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C361D26" w:rsidP="76557B92" w:rsidRDefault="6C361D26" w14:paraId="39E994CF" w14:textId="137A0AA4" w14:noSpellErr="1">
      <w:pPr>
        <w:spacing w:before="100" w:after="100" w:line="360" w:lineRule="auto"/>
        <w:jc w:val="center"/>
        <w:rPr>
          <w:rFonts w:ascii="Calibri" w:hAnsi="Calibri" w:eastAsia="Calibri" w:cs="Calibri"/>
          <w:b w:val="1"/>
          <w:bCs w:val="1"/>
          <w:sz w:val="22"/>
          <w:szCs w:val="22"/>
        </w:rPr>
      </w:pPr>
      <w:r w:rsidRPr="76557B92" w:rsidR="6C361D26">
        <w:rPr>
          <w:rFonts w:ascii="Calibri" w:hAnsi="Calibri" w:eastAsia="Calibri" w:cs="Calibri"/>
          <w:b w:val="1"/>
          <w:bCs w:val="1"/>
          <w:sz w:val="22"/>
          <w:szCs w:val="22"/>
        </w:rPr>
        <w:t>85,17% das crianças precisam de algum tipo de tratamento ortodôntico</w:t>
      </w:r>
    </w:p>
    <w:p w:rsidR="6C361D26" w:rsidP="76557B92" w:rsidRDefault="6C361D26" w14:paraId="4E57BABD" w14:textId="333041BD" w14:noSpellErr="1">
      <w:pPr>
        <w:spacing w:after="0" w:line="276" w:lineRule="auto"/>
        <w:jc w:val="center"/>
        <w:rPr>
          <w:rFonts w:ascii="Calibri" w:hAnsi="Calibri" w:eastAsia="Calibri" w:cs="Calibri"/>
          <w:i w:val="1"/>
          <w:iCs w:val="1"/>
          <w:sz w:val="22"/>
          <w:szCs w:val="22"/>
        </w:rPr>
      </w:pPr>
      <w:r w:rsidRPr="76557B92" w:rsidR="6C361D26">
        <w:rPr>
          <w:rFonts w:ascii="Calibri" w:hAnsi="Calibri" w:eastAsia="Calibri" w:cs="Calibri"/>
          <w:i w:val="1"/>
          <w:iCs w:val="1"/>
          <w:sz w:val="22"/>
          <w:szCs w:val="22"/>
        </w:rPr>
        <w:t>Especialista explica que a falta de espaço nas arcadas dentárias e respiração bucal são causas importantes, mas maus hábitos também contribuem</w:t>
      </w:r>
      <w:r w:rsidRPr="76557B92" w:rsidR="6C361D26">
        <w:rPr>
          <w:rFonts w:ascii="Calibri" w:hAnsi="Calibri" w:eastAsia="Calibri" w:cs="Calibri"/>
          <w:b w:val="1"/>
          <w:bCs w:val="1"/>
          <w:sz w:val="22"/>
          <w:szCs w:val="22"/>
        </w:rPr>
        <w:t xml:space="preserve"> </w:t>
      </w:r>
    </w:p>
    <w:p w:rsidR="6C361D26" w:rsidP="76557B92" w:rsidRDefault="6C361D26" w14:paraId="13BDA176" w14:textId="0D1846A0" w14:noSpellErr="1">
      <w:pPr>
        <w:spacing w:before="100" w:after="100" w:line="276" w:lineRule="auto"/>
        <w:jc w:val="both"/>
        <w:rPr>
          <w:rFonts w:ascii="Calibri" w:hAnsi="Calibri" w:eastAsia="Calibri" w:cs="Calibri"/>
          <w:sz w:val="22"/>
          <w:szCs w:val="22"/>
        </w:rPr>
      </w:pPr>
      <w:r w:rsidRPr="76557B92" w:rsidR="6C361D26">
        <w:rPr>
          <w:rFonts w:ascii="Calibri" w:hAnsi="Calibri" w:eastAsia="Calibri" w:cs="Calibri"/>
          <w:b w:val="1"/>
          <w:bCs w:val="1"/>
          <w:sz w:val="22"/>
          <w:szCs w:val="22"/>
        </w:rPr>
        <w:t xml:space="preserve">São Paulo, junho de 2024 – </w:t>
      </w:r>
      <w:r w:rsidRPr="76557B92" w:rsidR="6C361D26">
        <w:rPr>
          <w:rFonts w:ascii="Calibri" w:hAnsi="Calibri" w:eastAsia="Calibri" w:cs="Calibri"/>
          <w:sz w:val="22"/>
          <w:szCs w:val="22"/>
        </w:rPr>
        <w:t xml:space="preserve">Um artigo publicado na </w:t>
      </w:r>
      <w:hyperlink r:id="R78152cb1cf8b4d0c">
        <w:r w:rsidRPr="76557B92" w:rsidR="6C361D26">
          <w:rPr>
            <w:rStyle w:val="Hyperlink"/>
            <w:rFonts w:ascii="Calibri" w:hAnsi="Calibri" w:eastAsia="Calibri" w:cs="Calibri"/>
            <w:b w:val="1"/>
            <w:bCs w:val="1"/>
            <w:i w:val="1"/>
            <w:iCs w:val="1"/>
            <w:color w:val="467886"/>
            <w:sz w:val="22"/>
            <w:szCs w:val="22"/>
            <w:lang w:val="en-US"/>
          </w:rPr>
          <w:t>Dental Press Journal Orthodontics</w:t>
        </w:r>
      </w:hyperlink>
      <w:r w:rsidRPr="76557B92" w:rsidR="6C361D26">
        <w:rPr>
          <w:rFonts w:ascii="Calibri" w:hAnsi="Calibri" w:eastAsia="Calibri" w:cs="Calibri"/>
          <w:b w:val="1"/>
          <w:bCs w:val="1"/>
          <w:i w:val="1"/>
          <w:iCs w:val="1"/>
          <w:sz w:val="22"/>
          <w:szCs w:val="22"/>
          <w:lang w:val="en-US"/>
        </w:rPr>
        <w:t xml:space="preserve"> </w:t>
      </w:r>
      <w:r w:rsidRPr="76557B92" w:rsidR="6C361D26">
        <w:rPr>
          <w:rFonts w:ascii="Calibri" w:hAnsi="Calibri" w:eastAsia="Calibri" w:cs="Calibri"/>
          <w:sz w:val="22"/>
          <w:szCs w:val="22"/>
        </w:rPr>
        <w:t>mostra que 85,17% das crianças entre 6 e 10 anos precisam de algum tipo de tratamento ortodôntico. Muito mais do que ter um sorriso bonito, a posição correta dos dentes é fundamental para evitar diversos problemas, como cáries, inflamações nas gengivas e nos dentes, dificuldade para mastigação e até distúrbios respiratórios.</w:t>
      </w:r>
    </w:p>
    <w:p w:rsidR="6C361D26" w:rsidP="76557B92" w:rsidRDefault="6C361D26" w14:paraId="3D73E874" w14:textId="7327575F">
      <w:pPr>
        <w:spacing w:before="100" w:after="100" w:line="276" w:lineRule="auto"/>
        <w:jc w:val="both"/>
        <w:rPr>
          <w:rFonts w:ascii="Calibri" w:hAnsi="Calibri" w:eastAsia="Calibri" w:cs="Calibri"/>
          <w:sz w:val="22"/>
          <w:szCs w:val="22"/>
        </w:rPr>
      </w:pPr>
      <w:r w:rsidRPr="76557B92" w:rsidR="6C361D26">
        <w:rPr>
          <w:rFonts w:ascii="Calibri" w:hAnsi="Calibri" w:eastAsia="Calibri" w:cs="Calibri"/>
          <w:sz w:val="22"/>
          <w:szCs w:val="22"/>
        </w:rPr>
        <w:t xml:space="preserve">“Quando o assunto é problema ortodôntico, os mais comuns são as mordidas cruzada, aberta e profunda, diastemas (espaço extra entre os dentes) e </w:t>
      </w:r>
      <w:r w:rsidRPr="76557B92" w:rsidR="6C361D26">
        <w:rPr>
          <w:rFonts w:ascii="Calibri" w:hAnsi="Calibri" w:eastAsia="Calibri" w:cs="Calibri"/>
          <w:sz w:val="22"/>
          <w:szCs w:val="22"/>
        </w:rPr>
        <w:t>apinhamento</w:t>
      </w:r>
      <w:r w:rsidRPr="76557B92" w:rsidR="6C361D26">
        <w:rPr>
          <w:rFonts w:ascii="Calibri" w:hAnsi="Calibri" w:eastAsia="Calibri" w:cs="Calibri"/>
          <w:sz w:val="22"/>
          <w:szCs w:val="22"/>
        </w:rPr>
        <w:t xml:space="preserve"> dentário”, explica a Dra. Fernanda De Freitas Madruga, </w:t>
      </w:r>
      <w:r w:rsidRPr="76557B92" w:rsidR="002E405E">
        <w:rPr>
          <w:rFonts w:ascii="Calibri" w:hAnsi="Calibri" w:eastAsia="Calibri" w:cs="Calibri"/>
          <w:sz w:val="22"/>
          <w:szCs w:val="22"/>
        </w:rPr>
        <w:t>e</w:t>
      </w:r>
      <w:r w:rsidRPr="76557B92" w:rsidR="00D052BD">
        <w:rPr>
          <w:rFonts w:ascii="Calibri" w:hAnsi="Calibri" w:eastAsia="Calibri" w:cs="Calibri"/>
          <w:sz w:val="22"/>
          <w:szCs w:val="22"/>
        </w:rPr>
        <w:t xml:space="preserve">specialista em </w:t>
      </w:r>
      <w:r w:rsidRPr="76557B92" w:rsidR="002E405E">
        <w:rPr>
          <w:rFonts w:ascii="Calibri" w:hAnsi="Calibri" w:eastAsia="Calibri" w:cs="Calibri"/>
          <w:sz w:val="22"/>
          <w:szCs w:val="22"/>
        </w:rPr>
        <w:t>o</w:t>
      </w:r>
      <w:r w:rsidRPr="76557B92" w:rsidR="00D052BD">
        <w:rPr>
          <w:rFonts w:ascii="Calibri" w:hAnsi="Calibri" w:eastAsia="Calibri" w:cs="Calibri"/>
          <w:sz w:val="22"/>
          <w:szCs w:val="22"/>
        </w:rPr>
        <w:t xml:space="preserve">rtodontia </w:t>
      </w:r>
      <w:r w:rsidRPr="76557B92" w:rsidR="00D052BD">
        <w:rPr>
          <w:rFonts w:ascii="Calibri" w:hAnsi="Calibri" w:eastAsia="Calibri" w:cs="Calibri"/>
          <w:sz w:val="22"/>
          <w:szCs w:val="22"/>
        </w:rPr>
        <w:t>d</w:t>
      </w:r>
      <w:r w:rsidRPr="76557B92" w:rsidR="6C361D26">
        <w:rPr>
          <w:rFonts w:ascii="Calibri" w:hAnsi="Calibri" w:eastAsia="Calibri" w:cs="Calibri"/>
          <w:sz w:val="22"/>
          <w:szCs w:val="22"/>
        </w:rPr>
        <w:t xml:space="preserve">a Clínica Omint </w:t>
      </w:r>
      <w:r w:rsidRPr="76557B92" w:rsidR="6C361D26">
        <w:rPr>
          <w:rFonts w:ascii="Calibri" w:hAnsi="Calibri" w:eastAsia="Calibri" w:cs="Calibri"/>
          <w:sz w:val="22"/>
          <w:szCs w:val="22"/>
        </w:rPr>
        <w:t>Odonto</w:t>
      </w:r>
      <w:r w:rsidRPr="76557B92" w:rsidR="6C361D26">
        <w:rPr>
          <w:rFonts w:ascii="Calibri" w:hAnsi="Calibri" w:eastAsia="Calibri" w:cs="Calibri"/>
          <w:sz w:val="22"/>
          <w:szCs w:val="22"/>
        </w:rPr>
        <w:t xml:space="preserve"> e Estética.</w:t>
      </w:r>
    </w:p>
    <w:p w:rsidR="6C361D26" w:rsidP="76557B92" w:rsidRDefault="6C361D26" w14:paraId="19150E47" w14:textId="0BB3FB2C" w14:noSpellErr="1">
      <w:pPr>
        <w:spacing w:before="100" w:after="100" w:line="276" w:lineRule="auto"/>
        <w:jc w:val="both"/>
        <w:rPr>
          <w:rFonts w:ascii="Calibri" w:hAnsi="Calibri" w:eastAsia="Calibri" w:cs="Calibri"/>
          <w:sz w:val="22"/>
          <w:szCs w:val="22"/>
        </w:rPr>
      </w:pPr>
      <w:r w:rsidRPr="76557B92" w:rsidR="6C361D26">
        <w:rPr>
          <w:rFonts w:ascii="Calibri" w:hAnsi="Calibri" w:eastAsia="Calibri" w:cs="Calibri"/>
          <w:sz w:val="22"/>
          <w:szCs w:val="22"/>
        </w:rPr>
        <w:t>Isso tudo pode ser causado por diversos fatores, incluindo a falta de espaço na arcada dentária, traumas, respiração bucal, interferência da língua, uso prolongado de bicos artificiais e até maus hábitos, como morder objetos como lápis e canetas e roer unhas.</w:t>
      </w:r>
    </w:p>
    <w:p w:rsidR="6C361D26" w:rsidP="76557B92" w:rsidRDefault="6C361D26" w14:paraId="7AE2A792" w14:textId="17C9F0ED">
      <w:pPr>
        <w:spacing w:before="100" w:after="100" w:line="276" w:lineRule="auto"/>
        <w:jc w:val="both"/>
        <w:rPr>
          <w:rFonts w:ascii="Calibri" w:hAnsi="Calibri" w:eastAsia="Calibri" w:cs="Calibri"/>
          <w:sz w:val="22"/>
          <w:szCs w:val="22"/>
        </w:rPr>
      </w:pPr>
      <w:r w:rsidRPr="76557B92" w:rsidR="6C361D26">
        <w:rPr>
          <w:rFonts w:ascii="Calibri" w:hAnsi="Calibri" w:eastAsia="Calibri" w:cs="Calibri"/>
          <w:sz w:val="22"/>
          <w:szCs w:val="22"/>
        </w:rPr>
        <w:t xml:space="preserve">“É importante que as consultas com odontopediatra sejam realizadas com frequência, desde os primeiros anos de vida, para que seja possível avaliar a necessidade de intervenções, visando a prevenção do </w:t>
      </w:r>
      <w:r w:rsidRPr="76557B92" w:rsidR="6C361D26">
        <w:rPr>
          <w:rFonts w:ascii="Calibri" w:hAnsi="Calibri" w:eastAsia="Calibri" w:cs="Calibri"/>
          <w:sz w:val="22"/>
          <w:szCs w:val="22"/>
        </w:rPr>
        <w:t>apinhamento</w:t>
      </w:r>
      <w:r w:rsidRPr="76557B92" w:rsidR="6C361D26">
        <w:rPr>
          <w:rFonts w:ascii="Calibri" w:hAnsi="Calibri" w:eastAsia="Calibri" w:cs="Calibri"/>
          <w:sz w:val="22"/>
          <w:szCs w:val="22"/>
        </w:rPr>
        <w:t xml:space="preserve"> dentário”, destaca</w:t>
      </w:r>
      <w:r w:rsidRPr="76557B92" w:rsidR="007F744C">
        <w:rPr>
          <w:rFonts w:ascii="Calibri" w:hAnsi="Calibri" w:eastAsia="Calibri" w:cs="Calibri"/>
          <w:sz w:val="22"/>
          <w:szCs w:val="22"/>
        </w:rPr>
        <w:t xml:space="preserve"> Fernanda</w:t>
      </w:r>
      <w:r w:rsidRPr="76557B92" w:rsidR="6C361D26">
        <w:rPr>
          <w:rFonts w:ascii="Calibri" w:hAnsi="Calibri" w:eastAsia="Calibri" w:cs="Calibri"/>
          <w:sz w:val="22"/>
          <w:szCs w:val="22"/>
        </w:rPr>
        <w:t>.</w:t>
      </w:r>
    </w:p>
    <w:p w:rsidR="6C361D26" w:rsidP="76557B92" w:rsidRDefault="6C361D26" w14:paraId="0BEB244E" w14:textId="3D08A6E2" w14:noSpellErr="1">
      <w:pPr>
        <w:spacing w:before="100" w:after="100" w:line="276" w:lineRule="auto"/>
        <w:jc w:val="both"/>
        <w:rPr>
          <w:rFonts w:ascii="Calibri" w:hAnsi="Calibri" w:eastAsia="Calibri" w:cs="Calibri"/>
          <w:sz w:val="22"/>
          <w:szCs w:val="22"/>
        </w:rPr>
      </w:pPr>
      <w:r w:rsidRPr="76557B92" w:rsidR="6C361D26">
        <w:rPr>
          <w:rFonts w:ascii="Calibri" w:hAnsi="Calibri" w:eastAsia="Calibri" w:cs="Calibri"/>
          <w:sz w:val="22"/>
          <w:szCs w:val="22"/>
        </w:rPr>
        <w:t xml:space="preserve">De acordo com a </w:t>
      </w:r>
      <w:hyperlink r:id="R6f9bd15ee8ff4222">
        <w:r w:rsidRPr="76557B92" w:rsidR="6C361D26">
          <w:rPr>
            <w:rStyle w:val="Hyperlink"/>
            <w:rFonts w:ascii="Calibri" w:hAnsi="Calibri" w:eastAsia="Calibri" w:cs="Calibri"/>
            <w:color w:val="467886"/>
            <w:sz w:val="22"/>
            <w:szCs w:val="22"/>
          </w:rPr>
          <w:t>Associação Americana de Ortodontia (AAO)</w:t>
        </w:r>
      </w:hyperlink>
      <w:r w:rsidRPr="76557B92" w:rsidR="6C361D26">
        <w:rPr>
          <w:rFonts w:ascii="Calibri" w:hAnsi="Calibri" w:eastAsia="Calibri" w:cs="Calibri"/>
          <w:sz w:val="22"/>
          <w:szCs w:val="22"/>
        </w:rPr>
        <w:t xml:space="preserve">, a recomendação para a primeira avaliação ortodôntica é a partir dos sete anos de idade ou assim que um problema for diagnosticado por um profissional. “A razão da idade está associada ao período de formação dos ossos da face, quando se consegue resultados mais satisfatórios em muitas intervenções. Contudo, todos podem desfrutar dos benefícios que o tratamento ortodôntico é capaz de proporcionar”, esclarece. </w:t>
      </w:r>
    </w:p>
    <w:p w:rsidR="6C361D26" w:rsidP="76557B92" w:rsidRDefault="6C361D26" w14:paraId="6F80DEFE" w14:textId="1EDF8F06" w14:noSpellErr="1">
      <w:pPr>
        <w:spacing w:after="0" w:line="276" w:lineRule="auto"/>
        <w:jc w:val="both"/>
        <w:rPr>
          <w:rFonts w:ascii="Calibri" w:hAnsi="Calibri" w:eastAsia="Calibri" w:cs="Calibri"/>
          <w:b w:val="1"/>
          <w:bCs w:val="1"/>
          <w:sz w:val="22"/>
          <w:szCs w:val="22"/>
        </w:rPr>
      </w:pPr>
      <w:r w:rsidRPr="76557B92" w:rsidR="6C361D26">
        <w:rPr>
          <w:rFonts w:ascii="Calibri" w:hAnsi="Calibri" w:eastAsia="Calibri" w:cs="Calibri"/>
          <w:b w:val="1"/>
          <w:bCs w:val="1"/>
          <w:sz w:val="22"/>
          <w:szCs w:val="22"/>
        </w:rPr>
        <w:t>Nem todo sorriso precisa ser metálico</w:t>
      </w:r>
    </w:p>
    <w:p w:rsidR="40CD676C" w:rsidP="76557B92" w:rsidRDefault="40CD676C" w14:paraId="6FD35963" w14:textId="4C5FBAD3" w14:noSpellErr="1">
      <w:pPr>
        <w:spacing w:after="0" w:line="276" w:lineRule="auto"/>
        <w:jc w:val="both"/>
        <w:rPr>
          <w:rFonts w:ascii="Calibri" w:hAnsi="Calibri" w:eastAsia="Calibri" w:cs="Calibri"/>
          <w:b w:val="1"/>
          <w:bCs w:val="1"/>
          <w:sz w:val="22"/>
          <w:szCs w:val="22"/>
        </w:rPr>
      </w:pPr>
    </w:p>
    <w:p w:rsidR="6C361D26" w:rsidP="76557B92" w:rsidRDefault="6C361D26" w14:paraId="6EB40F45" w14:textId="6AB5B515" w14:noSpellErr="1">
      <w:pPr>
        <w:spacing w:after="0" w:line="276" w:lineRule="auto"/>
        <w:jc w:val="both"/>
        <w:rPr>
          <w:rFonts w:ascii="Calibri" w:hAnsi="Calibri" w:eastAsia="Calibri" w:cs="Calibri"/>
          <w:sz w:val="22"/>
          <w:szCs w:val="22"/>
        </w:rPr>
      </w:pPr>
      <w:r w:rsidRPr="76557B92" w:rsidR="6C361D26">
        <w:rPr>
          <w:rFonts w:ascii="Calibri" w:hAnsi="Calibri" w:eastAsia="Calibri" w:cs="Calibri"/>
          <w:sz w:val="22"/>
          <w:szCs w:val="22"/>
        </w:rPr>
        <w:t>Atualmente, o mercado da odontologia dispõe de diversos tipos de aparelhos que cumprem funções diferentes, de acordo com a necessidade do paciente.</w:t>
      </w:r>
      <w:r w:rsidRPr="76557B92" w:rsidR="66DE925C">
        <w:rPr>
          <w:rFonts w:ascii="Calibri" w:hAnsi="Calibri" w:eastAsia="Calibri" w:cs="Calibri"/>
          <w:sz w:val="22"/>
          <w:szCs w:val="22"/>
        </w:rPr>
        <w:t xml:space="preserve"> E a boa notícia é que existe uma opção mais discreta</w:t>
      </w:r>
      <w:r w:rsidRPr="76557B92" w:rsidR="55DAEB0C">
        <w:rPr>
          <w:rFonts w:ascii="Calibri" w:hAnsi="Calibri" w:eastAsia="Calibri" w:cs="Calibri"/>
          <w:sz w:val="22"/>
          <w:szCs w:val="22"/>
        </w:rPr>
        <w:t>, pois nem todo sorriso precisa ser metálico.</w:t>
      </w:r>
    </w:p>
    <w:p w:rsidR="6C361D26" w:rsidP="76557B92" w:rsidRDefault="6C361D26" w14:paraId="3494BA5A" w14:textId="6300E6F3" w14:noSpellErr="1">
      <w:pPr>
        <w:spacing w:after="0" w:line="276" w:lineRule="auto"/>
        <w:jc w:val="both"/>
        <w:rPr>
          <w:rFonts w:ascii="Calibri" w:hAnsi="Calibri" w:eastAsia="Calibri" w:cs="Calibri"/>
          <w:sz w:val="22"/>
          <w:szCs w:val="22"/>
        </w:rPr>
      </w:pPr>
      <w:r w:rsidRPr="76557B92" w:rsidR="6C361D26">
        <w:rPr>
          <w:rFonts w:ascii="Calibri" w:hAnsi="Calibri" w:eastAsia="Calibri" w:cs="Calibri"/>
          <w:sz w:val="22"/>
          <w:szCs w:val="22"/>
        </w:rPr>
        <w:t xml:space="preserve"> </w:t>
      </w:r>
    </w:p>
    <w:p w:rsidR="6C361D26" w:rsidP="76557B92" w:rsidRDefault="6C361D26" w14:paraId="13B6842D" w14:textId="4D2D21B7">
      <w:pPr>
        <w:pStyle w:val="PargrafodaLista"/>
        <w:numPr>
          <w:ilvl w:val="0"/>
          <w:numId w:val="5"/>
        </w:numPr>
        <w:shd w:val="clear" w:color="auto" w:fill="FFFFFF" w:themeFill="background1"/>
        <w:spacing w:after="0" w:line="278" w:lineRule="auto"/>
        <w:jc w:val="both"/>
        <w:rPr>
          <w:rFonts w:ascii="Calibri" w:hAnsi="Calibri" w:eastAsia="Calibri" w:cs="Calibri"/>
          <w:color w:val="000000" w:themeColor="text1"/>
          <w:sz w:val="22"/>
          <w:szCs w:val="22"/>
        </w:rPr>
      </w:pPr>
      <w:r w:rsidRPr="76557B92" w:rsidR="6C361D26">
        <w:rPr>
          <w:rFonts w:ascii="Calibri" w:hAnsi="Calibri" w:eastAsia="Calibri" w:cs="Calibri"/>
          <w:b w:val="1"/>
          <w:bCs w:val="1"/>
          <w:color w:val="000000" w:themeColor="text1" w:themeTint="FF" w:themeShade="FF"/>
          <w:sz w:val="22"/>
          <w:szCs w:val="22"/>
        </w:rPr>
        <w:t>Alinhadores</w:t>
      </w:r>
      <w:r w:rsidRPr="76557B92" w:rsidR="6C361D26">
        <w:rPr>
          <w:rFonts w:ascii="Calibri" w:hAnsi="Calibri" w:eastAsia="Calibri" w:cs="Calibri"/>
          <w:color w:val="000000" w:themeColor="text1" w:themeTint="FF" w:themeShade="FF"/>
          <w:sz w:val="22"/>
          <w:szCs w:val="22"/>
        </w:rPr>
        <w:t xml:space="preserve"> são aparelhos mais modernos e representam um avanço na ortodontia digital. Eles alinham os dentes sem a necessidade de utilização de </w:t>
      </w:r>
      <w:r w:rsidRPr="76557B92" w:rsidR="6C361D26">
        <w:rPr>
          <w:rFonts w:ascii="Calibri" w:hAnsi="Calibri" w:eastAsia="Calibri" w:cs="Calibri"/>
          <w:color w:val="000000" w:themeColor="text1" w:themeTint="FF" w:themeShade="FF"/>
          <w:sz w:val="22"/>
          <w:szCs w:val="22"/>
        </w:rPr>
        <w:t>braquetes</w:t>
      </w:r>
      <w:r w:rsidRPr="76557B92" w:rsidR="6C361D26">
        <w:rPr>
          <w:rFonts w:ascii="Calibri" w:hAnsi="Calibri" w:eastAsia="Calibri" w:cs="Calibri"/>
          <w:color w:val="000000" w:themeColor="text1" w:themeTint="FF" w:themeShade="FF"/>
          <w:sz w:val="22"/>
          <w:szCs w:val="22"/>
        </w:rPr>
        <w:t xml:space="preserve"> ou fios metálicos, como nos aparelhos ortodônticos. Os alinhadores consistem em um conjunto de placas transparentes que cobrem os dentes, são trocados regularmente e praticamente imperceptíveis</w:t>
      </w:r>
    </w:p>
    <w:p w:rsidR="6C361D26" w:rsidP="76557B92" w:rsidRDefault="6C361D26" w14:paraId="72BE7ACE" w14:textId="5F87F6BB">
      <w:pPr>
        <w:pStyle w:val="PargrafodaLista"/>
        <w:numPr>
          <w:ilvl w:val="0"/>
          <w:numId w:val="4"/>
        </w:numPr>
        <w:shd w:val="clear" w:color="auto" w:fill="FFFFFF" w:themeFill="background1"/>
        <w:spacing w:after="0" w:line="278" w:lineRule="auto"/>
        <w:jc w:val="both"/>
        <w:rPr>
          <w:rFonts w:ascii="Calibri" w:hAnsi="Calibri" w:eastAsia="Calibri" w:cs="Calibri"/>
          <w:color w:val="000000" w:themeColor="text1"/>
          <w:sz w:val="22"/>
          <w:szCs w:val="22"/>
        </w:rPr>
      </w:pPr>
      <w:r w:rsidRPr="76557B92" w:rsidR="6C361D26">
        <w:rPr>
          <w:rFonts w:ascii="Calibri" w:hAnsi="Calibri" w:eastAsia="Calibri" w:cs="Calibri"/>
          <w:b w:val="1"/>
          <w:bCs w:val="1"/>
          <w:color w:val="000000" w:themeColor="text1" w:themeTint="FF" w:themeShade="FF"/>
          <w:sz w:val="22"/>
          <w:szCs w:val="22"/>
        </w:rPr>
        <w:t xml:space="preserve">Fixos metálicos </w:t>
      </w:r>
      <w:r w:rsidRPr="76557B92" w:rsidR="6C361D26">
        <w:rPr>
          <w:rFonts w:ascii="Calibri" w:hAnsi="Calibri" w:eastAsia="Calibri" w:cs="Calibri"/>
          <w:color w:val="000000" w:themeColor="text1" w:themeTint="FF" w:themeShade="FF"/>
          <w:sz w:val="22"/>
          <w:szCs w:val="22"/>
        </w:rPr>
        <w:t xml:space="preserve">possuem estrutura metálica fixada nos dentes e podem ser compostos por </w:t>
      </w:r>
      <w:r w:rsidRPr="76557B92" w:rsidR="6C361D26">
        <w:rPr>
          <w:rFonts w:ascii="Calibri" w:hAnsi="Calibri" w:eastAsia="Calibri" w:cs="Calibri"/>
          <w:color w:val="000000" w:themeColor="text1" w:themeTint="FF" w:themeShade="FF"/>
          <w:sz w:val="22"/>
          <w:szCs w:val="22"/>
        </w:rPr>
        <w:t>braquetes</w:t>
      </w:r>
      <w:r w:rsidRPr="76557B92" w:rsidR="6C361D26">
        <w:rPr>
          <w:rFonts w:ascii="Calibri" w:hAnsi="Calibri" w:eastAsia="Calibri" w:cs="Calibri"/>
          <w:color w:val="000000" w:themeColor="text1" w:themeTint="FF" w:themeShade="FF"/>
          <w:sz w:val="22"/>
          <w:szCs w:val="22"/>
        </w:rPr>
        <w:t xml:space="preserve">, fios ortodônticos, ganhos e módulos elásticos. São os mais convencionais. Nessa categoria, ainda existe os fixos estéticos que possuem as mesmas características, mas com um visual mais discreto. </w:t>
      </w:r>
    </w:p>
    <w:p w:rsidR="6C361D26" w:rsidP="76557B92" w:rsidRDefault="6C361D26" w14:paraId="498EA862" w14:textId="50450D8C">
      <w:pPr>
        <w:pStyle w:val="PargrafodaLista"/>
        <w:numPr>
          <w:ilvl w:val="0"/>
          <w:numId w:val="4"/>
        </w:numPr>
        <w:shd w:val="clear" w:color="auto" w:fill="FFFFFF" w:themeFill="background1"/>
        <w:spacing w:after="0" w:line="278" w:lineRule="auto"/>
        <w:jc w:val="both"/>
        <w:rPr>
          <w:rFonts w:ascii="Calibri" w:hAnsi="Calibri" w:eastAsia="Calibri" w:cs="Calibri"/>
          <w:color w:val="000000" w:themeColor="text1"/>
          <w:sz w:val="22"/>
          <w:szCs w:val="22"/>
        </w:rPr>
      </w:pPr>
      <w:r w:rsidRPr="76557B92" w:rsidR="6C361D26">
        <w:rPr>
          <w:rFonts w:ascii="Calibri" w:hAnsi="Calibri" w:eastAsia="Calibri" w:cs="Calibri"/>
          <w:b w:val="1"/>
          <w:bCs w:val="1"/>
          <w:color w:val="000000" w:themeColor="text1" w:themeTint="FF" w:themeShade="FF"/>
          <w:sz w:val="22"/>
          <w:szCs w:val="22"/>
        </w:rPr>
        <w:t>Autoligado</w:t>
      </w:r>
      <w:r w:rsidRPr="76557B92" w:rsidR="6C361D26">
        <w:rPr>
          <w:rFonts w:ascii="Calibri" w:hAnsi="Calibri" w:eastAsia="Calibri" w:cs="Calibri"/>
          <w:b w:val="1"/>
          <w:bCs w:val="1"/>
          <w:color w:val="000000" w:themeColor="text1" w:themeTint="FF" w:themeShade="FF"/>
          <w:sz w:val="22"/>
          <w:szCs w:val="22"/>
        </w:rPr>
        <w:t xml:space="preserve"> </w:t>
      </w:r>
      <w:r w:rsidRPr="76557B92" w:rsidR="6C361D26">
        <w:rPr>
          <w:rFonts w:ascii="Calibri" w:hAnsi="Calibri" w:eastAsia="Calibri" w:cs="Calibri"/>
          <w:color w:val="000000" w:themeColor="text1" w:themeTint="FF" w:themeShade="FF"/>
          <w:sz w:val="22"/>
          <w:szCs w:val="22"/>
        </w:rPr>
        <w:t>tem um sistema bem parecido com o fixo, porém conta com uma versão inovadora para prender o fio ortodôntico, sem a utilização das borrachas do convencional.</w:t>
      </w:r>
    </w:p>
    <w:p w:rsidR="6C361D26" w:rsidP="76557B92" w:rsidRDefault="6C361D26" w14:paraId="4DD166CD" w14:textId="6B9D27D4">
      <w:pPr>
        <w:pStyle w:val="PargrafodaLista"/>
        <w:numPr>
          <w:ilvl w:val="0"/>
          <w:numId w:val="4"/>
        </w:numPr>
        <w:shd w:val="clear" w:color="auto" w:fill="FFFFFF" w:themeFill="background1"/>
        <w:spacing w:after="0" w:line="278" w:lineRule="auto"/>
        <w:jc w:val="both"/>
        <w:rPr>
          <w:rFonts w:ascii="Calibri" w:hAnsi="Calibri" w:eastAsia="Calibri" w:cs="Calibri"/>
          <w:color w:val="000000" w:themeColor="text1"/>
          <w:sz w:val="22"/>
          <w:szCs w:val="22"/>
        </w:rPr>
      </w:pPr>
      <w:r w:rsidRPr="76557B92" w:rsidR="6C361D26">
        <w:rPr>
          <w:rFonts w:ascii="Calibri" w:hAnsi="Calibri" w:eastAsia="Calibri" w:cs="Calibri"/>
          <w:b w:val="1"/>
          <w:bCs w:val="1"/>
          <w:color w:val="000000" w:themeColor="text1" w:themeTint="FF" w:themeShade="FF"/>
          <w:sz w:val="22"/>
          <w:szCs w:val="22"/>
        </w:rPr>
        <w:t>Miofuncionais</w:t>
      </w:r>
      <w:r w:rsidRPr="76557B92" w:rsidR="6C361D26">
        <w:rPr>
          <w:rFonts w:ascii="Calibri" w:hAnsi="Calibri" w:eastAsia="Calibri" w:cs="Calibri"/>
          <w:b w:val="1"/>
          <w:bCs w:val="1"/>
          <w:color w:val="000000" w:themeColor="text1" w:themeTint="FF" w:themeShade="FF"/>
          <w:sz w:val="22"/>
          <w:szCs w:val="22"/>
        </w:rPr>
        <w:t xml:space="preserve"> </w:t>
      </w:r>
      <w:r w:rsidRPr="76557B92" w:rsidR="6C361D26">
        <w:rPr>
          <w:rFonts w:ascii="Calibri" w:hAnsi="Calibri" w:eastAsia="Calibri" w:cs="Calibri"/>
          <w:color w:val="000000" w:themeColor="text1" w:themeTint="FF" w:themeShade="FF"/>
          <w:sz w:val="22"/>
          <w:szCs w:val="22"/>
        </w:rPr>
        <w:t xml:space="preserve">atuam na reeducação da musculatura facial e mastigatória, corrigindo maus hábitos, como respiração bucal, deglutição atípica e posicionamento incorreto da língua. </w:t>
      </w:r>
    </w:p>
    <w:p w:rsidR="6C361D26" w:rsidP="76557B92" w:rsidRDefault="6C361D26" w14:paraId="510857FA" w14:textId="028592E9">
      <w:pPr>
        <w:pStyle w:val="PargrafodaLista"/>
        <w:numPr>
          <w:ilvl w:val="0"/>
          <w:numId w:val="4"/>
        </w:numPr>
        <w:shd w:val="clear" w:color="auto" w:fill="FFFFFF" w:themeFill="background1"/>
        <w:spacing w:after="0" w:line="278" w:lineRule="auto"/>
        <w:jc w:val="both"/>
        <w:rPr>
          <w:rFonts w:ascii="Calibri" w:hAnsi="Calibri" w:eastAsia="Calibri" w:cs="Calibri"/>
          <w:color w:val="000000" w:themeColor="text1"/>
          <w:sz w:val="22"/>
          <w:szCs w:val="22"/>
        </w:rPr>
      </w:pPr>
      <w:r w:rsidRPr="76557B92" w:rsidR="6C361D26">
        <w:rPr>
          <w:rFonts w:ascii="Calibri" w:hAnsi="Calibri" w:eastAsia="Calibri" w:cs="Calibri"/>
          <w:b w:val="1"/>
          <w:bCs w:val="1"/>
          <w:color w:val="000000" w:themeColor="text1" w:themeTint="FF" w:themeShade="FF"/>
          <w:sz w:val="22"/>
          <w:szCs w:val="22"/>
        </w:rPr>
        <w:t xml:space="preserve">Ortopédicos </w:t>
      </w:r>
      <w:r w:rsidRPr="76557B92" w:rsidR="6C361D26">
        <w:rPr>
          <w:rFonts w:ascii="Calibri" w:hAnsi="Calibri" w:eastAsia="Calibri" w:cs="Calibri"/>
          <w:color w:val="000000" w:themeColor="text1" w:themeTint="FF" w:themeShade="FF"/>
          <w:sz w:val="22"/>
          <w:szCs w:val="22"/>
        </w:rPr>
        <w:t xml:space="preserve">são indicados para corrigir problemas ósseos, como disfunção no maxilar ou na mandíbula. Esse tipo de aparelho pode ser fixo ou removível, </w:t>
      </w:r>
      <w:r w:rsidRPr="76557B92" w:rsidR="6C361D26">
        <w:rPr>
          <w:rFonts w:ascii="Calibri" w:hAnsi="Calibri" w:eastAsia="Calibri" w:cs="Calibri"/>
          <w:color w:val="000000" w:themeColor="text1" w:themeTint="FF" w:themeShade="FF"/>
          <w:sz w:val="22"/>
          <w:szCs w:val="22"/>
        </w:rPr>
        <w:t>intra</w:t>
      </w:r>
      <w:r w:rsidRPr="76557B92" w:rsidR="6C361D26">
        <w:rPr>
          <w:rFonts w:ascii="Calibri" w:hAnsi="Calibri" w:eastAsia="Calibri" w:cs="Calibri"/>
          <w:color w:val="000000" w:themeColor="text1" w:themeTint="FF" w:themeShade="FF"/>
          <w:sz w:val="22"/>
          <w:szCs w:val="22"/>
        </w:rPr>
        <w:t xml:space="preserve"> ou extrabucal.</w:t>
      </w:r>
    </w:p>
    <w:p w:rsidR="6C361D26" w:rsidP="76557B92" w:rsidRDefault="6C361D26" w14:paraId="1A2322BB" w14:textId="4499D69D" w14:noSpellErr="1">
      <w:pPr>
        <w:shd w:val="clear" w:color="auto" w:fill="FFFFFF" w:themeFill="background1"/>
        <w:spacing w:after="0" w:line="278" w:lineRule="auto"/>
        <w:jc w:val="both"/>
        <w:rPr>
          <w:rFonts w:ascii="Calibri" w:hAnsi="Calibri" w:eastAsia="Calibri" w:cs="Calibri"/>
          <w:color w:val="000000" w:themeColor="text1" w:themeTint="FF" w:themeShade="FF"/>
          <w:sz w:val="22"/>
          <w:szCs w:val="22"/>
        </w:rPr>
      </w:pPr>
      <w:r w:rsidRPr="76557B92" w:rsidR="6C361D26">
        <w:rPr>
          <w:rFonts w:ascii="Calibri" w:hAnsi="Calibri" w:eastAsia="Calibri" w:cs="Calibri"/>
          <w:color w:val="000000" w:themeColor="text1" w:themeTint="FF" w:themeShade="FF"/>
          <w:sz w:val="22"/>
          <w:szCs w:val="22"/>
        </w:rPr>
        <w:t xml:space="preserve"> </w:t>
      </w:r>
    </w:p>
    <w:p w:rsidR="6C361D26" w:rsidP="76557B92" w:rsidRDefault="6C361D26" w14:paraId="4CE3F367" w14:textId="2D032B1A" w14:noSpellErr="1">
      <w:pPr>
        <w:shd w:val="clear" w:color="auto" w:fill="FFFFFF" w:themeFill="background1"/>
        <w:spacing w:after="0" w:line="278" w:lineRule="auto"/>
        <w:jc w:val="both"/>
        <w:rPr>
          <w:rFonts w:ascii="Calibri" w:hAnsi="Calibri" w:eastAsia="Calibri" w:cs="Calibri"/>
          <w:color w:val="000000" w:themeColor="text1"/>
          <w:sz w:val="22"/>
          <w:szCs w:val="22"/>
        </w:rPr>
      </w:pPr>
      <w:r w:rsidRPr="76557B92" w:rsidR="6C361D26">
        <w:rPr>
          <w:rFonts w:ascii="Calibri" w:hAnsi="Calibri" w:eastAsia="Calibri" w:cs="Calibri"/>
          <w:color w:val="000000" w:themeColor="text1" w:themeTint="FF" w:themeShade="FF"/>
          <w:sz w:val="22"/>
          <w:szCs w:val="22"/>
        </w:rPr>
        <w:t>A Dra. Fernanda Madruga ainda ressalta que independente</w:t>
      </w:r>
      <w:r w:rsidRPr="76557B92" w:rsidR="402F0EF8">
        <w:rPr>
          <w:rFonts w:ascii="Calibri" w:hAnsi="Calibri" w:eastAsia="Calibri" w:cs="Calibri"/>
          <w:color w:val="000000" w:themeColor="text1" w:themeTint="FF" w:themeShade="FF"/>
          <w:sz w:val="22"/>
          <w:szCs w:val="22"/>
        </w:rPr>
        <w:t>mente</w:t>
      </w:r>
      <w:r w:rsidRPr="76557B92" w:rsidR="6C361D26">
        <w:rPr>
          <w:rFonts w:ascii="Calibri" w:hAnsi="Calibri" w:eastAsia="Calibri" w:cs="Calibri"/>
          <w:color w:val="000000" w:themeColor="text1" w:themeTint="FF" w:themeShade="FF"/>
          <w:sz w:val="22"/>
          <w:szCs w:val="22"/>
        </w:rPr>
        <w:t xml:space="preserve"> da técnica escolhida, é imprescindível a utilização de uma contenção dentária, além de consultas periódicas para controle do tratamento.</w:t>
      </w:r>
    </w:p>
    <w:p w:rsidR="40CD676C" w:rsidP="76557B92" w:rsidRDefault="40CD676C" w14:paraId="6FF8839F" w14:textId="3238DA4F" w14:noSpellErr="1">
      <w:pPr>
        <w:shd w:val="clear" w:color="auto" w:fill="FFFFFF" w:themeFill="background1"/>
        <w:spacing w:after="0"/>
        <w:jc w:val="both"/>
        <w:rPr>
          <w:rFonts w:ascii="Calibri" w:hAnsi="Calibri" w:eastAsia="Calibri" w:cs="Calibri"/>
          <w:sz w:val="22"/>
          <w:szCs w:val="22"/>
          <w:lang w:eastAsia="pt-BR"/>
        </w:rPr>
      </w:pPr>
    </w:p>
    <w:p w:rsidR="053DD52F" w:rsidP="76557B92" w:rsidRDefault="053DD52F" w14:paraId="7B264C99" w14:textId="28FF1354" w14:noSpellErr="1">
      <w:pPr>
        <w:shd w:val="clear" w:color="auto" w:fill="FFFFFF" w:themeFill="background1"/>
        <w:spacing w:after="0"/>
        <w:jc w:val="both"/>
        <w:rPr>
          <w:rFonts w:ascii="Calibri" w:hAnsi="Calibri" w:eastAsia="Calibri" w:cs="Calibri"/>
          <w:color w:val="000000" w:themeColor="text1"/>
          <w:sz w:val="22"/>
          <w:szCs w:val="22"/>
        </w:rPr>
      </w:pPr>
    </w:p>
    <w:p w:rsidR="053DD52F" w:rsidP="76557B92" w:rsidRDefault="053DD52F" w14:paraId="2443B4CA" w14:textId="4B7F5A5D" w14:noSpellErr="1">
      <w:pPr>
        <w:shd w:val="clear" w:color="auto" w:fill="FFFFFF" w:themeFill="background1"/>
        <w:spacing w:after="0"/>
        <w:jc w:val="both"/>
        <w:rPr>
          <w:rFonts w:ascii="Calibri" w:hAnsi="Calibri" w:eastAsia="Calibri" w:cs="Calibri"/>
          <w:color w:val="000000" w:themeColor="text1"/>
          <w:sz w:val="22"/>
          <w:szCs w:val="22"/>
        </w:rPr>
      </w:pPr>
    </w:p>
    <w:p w:rsidR="053DD52F" w:rsidP="76557B92" w:rsidRDefault="053DD52F" w14:paraId="784343F0" w14:textId="76B5C15A" w14:noSpellErr="1">
      <w:pPr>
        <w:shd w:val="clear" w:color="auto" w:fill="FFFFFF" w:themeFill="background1"/>
        <w:spacing w:after="0"/>
        <w:jc w:val="both"/>
        <w:rPr>
          <w:rFonts w:ascii="Calibri" w:hAnsi="Calibri" w:eastAsia="Calibri" w:cs="Calibri"/>
          <w:color w:val="000000" w:themeColor="text1"/>
          <w:sz w:val="22"/>
          <w:szCs w:val="22"/>
        </w:rPr>
      </w:pPr>
    </w:p>
    <w:p w:rsidR="053DD52F" w:rsidP="76557B92" w:rsidRDefault="053DD52F" w14:paraId="5A8C39B1" w14:textId="4A799415" w14:noSpellErr="1">
      <w:pPr>
        <w:spacing w:before="100" w:after="100" w:line="360" w:lineRule="auto"/>
        <w:jc w:val="both"/>
        <w:rPr>
          <w:rFonts w:ascii="Calibri" w:hAnsi="Calibri" w:eastAsia="Calibri" w:cs="Calibri"/>
          <w:sz w:val="22"/>
          <w:szCs w:val="22"/>
          <w:lang w:eastAsia="pt-BR"/>
        </w:rPr>
      </w:pPr>
    </w:p>
    <w:p w:rsidR="053DD52F" w:rsidP="76557B92" w:rsidRDefault="053DD52F" w14:paraId="25D63244" w14:textId="24B77694" w14:noSpellErr="1">
      <w:pPr>
        <w:spacing w:before="100" w:after="100" w:line="360" w:lineRule="auto"/>
        <w:jc w:val="both"/>
        <w:rPr>
          <w:rFonts w:ascii="Calibri" w:hAnsi="Calibri" w:eastAsia="Calibri" w:cs="Calibri"/>
          <w:sz w:val="22"/>
          <w:szCs w:val="22"/>
          <w:lang w:eastAsia="pt-BR"/>
        </w:rPr>
      </w:pPr>
    </w:p>
    <w:sectPr w:rsidR="053DD52F">
      <w:headerReference w:type="defaul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5251" w:rsidP="00D25251" w:rsidRDefault="00D25251" w14:paraId="19021E01" w14:textId="77777777">
      <w:pPr>
        <w:spacing w:after="0" w:line="240" w:lineRule="auto"/>
      </w:pPr>
      <w:r>
        <w:separator/>
      </w:r>
    </w:p>
  </w:endnote>
  <w:endnote w:type="continuationSeparator" w:id="0">
    <w:p w:rsidR="00D25251" w:rsidP="00D25251" w:rsidRDefault="00D25251" w14:paraId="0FC015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5251" w:rsidP="00D25251" w:rsidRDefault="00D25251" w14:paraId="7B491FE0" w14:textId="77777777">
      <w:pPr>
        <w:spacing w:after="0" w:line="240" w:lineRule="auto"/>
      </w:pPr>
      <w:r>
        <w:separator/>
      </w:r>
    </w:p>
  </w:footnote>
  <w:footnote w:type="continuationSeparator" w:id="0">
    <w:p w:rsidR="00D25251" w:rsidP="00D25251" w:rsidRDefault="00D25251" w14:paraId="65A73F3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25251" w:rsidP="00D25251" w:rsidRDefault="00D25251" w14:paraId="7F0E89DF" w14:textId="16DF47F6">
    <w:pPr>
      <w:pStyle w:val="Cabealho"/>
      <w:jc w:val="center"/>
    </w:pPr>
    <w:r>
      <w:rPr>
        <w:noProof/>
      </w:rPr>
      <w:drawing>
        <wp:inline distT="0" distB="0" distL="0" distR="0" wp14:anchorId="0ED87938" wp14:editId="21AF0C72">
          <wp:extent cx="1373209" cy="508000"/>
          <wp:effectExtent l="0" t="0" r="0" b="6350"/>
          <wp:docPr id="1073741825" name="officeArt object"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5" name="LogotipoDescrição gerada automaticamente" descr="LogotipoDescrição gerada automaticamente"/>
                  <pic:cNvPicPr>
                    <a:picLocks noChangeAspect="1"/>
                  </pic:cNvPicPr>
                </pic:nvPicPr>
                <pic:blipFill>
                  <a:blip r:embed="rId1"/>
                  <a:stretch>
                    <a:fillRect/>
                  </a:stretch>
                </pic:blipFill>
                <pic:spPr>
                  <a:xfrm>
                    <a:off x="0" y="0"/>
                    <a:ext cx="1374686" cy="508547"/>
                  </a:xfrm>
                  <a:prstGeom prst="rect">
                    <a:avLst/>
                  </a:prstGeom>
                  <a:ln w="12700" cap="flat">
                    <a:noFill/>
                    <a:miter lim="400000"/>
                  </a:ln>
                  <a:effec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B10A"/>
    <w:multiLevelType w:val="hybridMultilevel"/>
    <w:tmpl w:val="394454FC"/>
    <w:lvl w:ilvl="0" w:tplc="A2762688">
      <w:start w:val="1"/>
      <w:numFmt w:val="bullet"/>
      <w:lvlText w:val="·"/>
      <w:lvlJc w:val="left"/>
      <w:pPr>
        <w:ind w:left="720" w:hanging="360"/>
      </w:pPr>
      <w:rPr>
        <w:rFonts w:hint="default" w:ascii="Symbol" w:hAnsi="Symbol"/>
      </w:rPr>
    </w:lvl>
    <w:lvl w:ilvl="1" w:tplc="96D88C16">
      <w:start w:val="1"/>
      <w:numFmt w:val="bullet"/>
      <w:lvlText w:val="o"/>
      <w:lvlJc w:val="left"/>
      <w:pPr>
        <w:ind w:left="1440" w:hanging="360"/>
      </w:pPr>
      <w:rPr>
        <w:rFonts w:hint="default" w:ascii="Courier New" w:hAnsi="Courier New"/>
      </w:rPr>
    </w:lvl>
    <w:lvl w:ilvl="2" w:tplc="BB98394A">
      <w:start w:val="1"/>
      <w:numFmt w:val="bullet"/>
      <w:lvlText w:val=""/>
      <w:lvlJc w:val="left"/>
      <w:pPr>
        <w:ind w:left="2160" w:hanging="360"/>
      </w:pPr>
      <w:rPr>
        <w:rFonts w:hint="default" w:ascii="Wingdings" w:hAnsi="Wingdings"/>
      </w:rPr>
    </w:lvl>
    <w:lvl w:ilvl="3" w:tplc="48846ABC">
      <w:start w:val="1"/>
      <w:numFmt w:val="bullet"/>
      <w:lvlText w:val=""/>
      <w:lvlJc w:val="left"/>
      <w:pPr>
        <w:ind w:left="2880" w:hanging="360"/>
      </w:pPr>
      <w:rPr>
        <w:rFonts w:hint="default" w:ascii="Symbol" w:hAnsi="Symbol"/>
      </w:rPr>
    </w:lvl>
    <w:lvl w:ilvl="4" w:tplc="46C2CD9E">
      <w:start w:val="1"/>
      <w:numFmt w:val="bullet"/>
      <w:lvlText w:val="o"/>
      <w:lvlJc w:val="left"/>
      <w:pPr>
        <w:ind w:left="3600" w:hanging="360"/>
      </w:pPr>
      <w:rPr>
        <w:rFonts w:hint="default" w:ascii="Courier New" w:hAnsi="Courier New"/>
      </w:rPr>
    </w:lvl>
    <w:lvl w:ilvl="5" w:tplc="AE16ED32">
      <w:start w:val="1"/>
      <w:numFmt w:val="bullet"/>
      <w:lvlText w:val=""/>
      <w:lvlJc w:val="left"/>
      <w:pPr>
        <w:ind w:left="4320" w:hanging="360"/>
      </w:pPr>
      <w:rPr>
        <w:rFonts w:hint="default" w:ascii="Wingdings" w:hAnsi="Wingdings"/>
      </w:rPr>
    </w:lvl>
    <w:lvl w:ilvl="6" w:tplc="5B2033BE">
      <w:start w:val="1"/>
      <w:numFmt w:val="bullet"/>
      <w:lvlText w:val=""/>
      <w:lvlJc w:val="left"/>
      <w:pPr>
        <w:ind w:left="5040" w:hanging="360"/>
      </w:pPr>
      <w:rPr>
        <w:rFonts w:hint="default" w:ascii="Symbol" w:hAnsi="Symbol"/>
      </w:rPr>
    </w:lvl>
    <w:lvl w:ilvl="7" w:tplc="7F30EEE4">
      <w:start w:val="1"/>
      <w:numFmt w:val="bullet"/>
      <w:lvlText w:val="o"/>
      <w:lvlJc w:val="left"/>
      <w:pPr>
        <w:ind w:left="5760" w:hanging="360"/>
      </w:pPr>
      <w:rPr>
        <w:rFonts w:hint="default" w:ascii="Courier New" w:hAnsi="Courier New"/>
      </w:rPr>
    </w:lvl>
    <w:lvl w:ilvl="8" w:tplc="5B0A232E">
      <w:start w:val="1"/>
      <w:numFmt w:val="bullet"/>
      <w:lvlText w:val=""/>
      <w:lvlJc w:val="left"/>
      <w:pPr>
        <w:ind w:left="6480" w:hanging="360"/>
      </w:pPr>
      <w:rPr>
        <w:rFonts w:hint="default" w:ascii="Wingdings" w:hAnsi="Wingdings"/>
      </w:rPr>
    </w:lvl>
  </w:abstractNum>
  <w:abstractNum w:abstractNumId="1" w15:restartNumberingAfterBreak="0">
    <w:nsid w:val="052F59C7"/>
    <w:multiLevelType w:val="hybridMultilevel"/>
    <w:tmpl w:val="40880D9C"/>
    <w:lvl w:ilvl="0" w:tplc="722EA70C">
      <w:start w:val="1"/>
      <w:numFmt w:val="bullet"/>
      <w:lvlText w:val="·"/>
      <w:lvlJc w:val="left"/>
      <w:pPr>
        <w:ind w:left="720" w:hanging="360"/>
      </w:pPr>
      <w:rPr>
        <w:rFonts w:hint="default" w:ascii="Symbol" w:hAnsi="Symbol"/>
      </w:rPr>
    </w:lvl>
    <w:lvl w:ilvl="1" w:tplc="EB8ACBC4">
      <w:start w:val="1"/>
      <w:numFmt w:val="bullet"/>
      <w:lvlText w:val="o"/>
      <w:lvlJc w:val="left"/>
      <w:pPr>
        <w:ind w:left="1440" w:hanging="360"/>
      </w:pPr>
      <w:rPr>
        <w:rFonts w:hint="default" w:ascii="Courier New" w:hAnsi="Courier New"/>
      </w:rPr>
    </w:lvl>
    <w:lvl w:ilvl="2" w:tplc="DD0E1826">
      <w:start w:val="1"/>
      <w:numFmt w:val="bullet"/>
      <w:lvlText w:val=""/>
      <w:lvlJc w:val="left"/>
      <w:pPr>
        <w:ind w:left="2160" w:hanging="360"/>
      </w:pPr>
      <w:rPr>
        <w:rFonts w:hint="default" w:ascii="Wingdings" w:hAnsi="Wingdings"/>
      </w:rPr>
    </w:lvl>
    <w:lvl w:ilvl="3" w:tplc="BF88435C">
      <w:start w:val="1"/>
      <w:numFmt w:val="bullet"/>
      <w:lvlText w:val=""/>
      <w:lvlJc w:val="left"/>
      <w:pPr>
        <w:ind w:left="2880" w:hanging="360"/>
      </w:pPr>
      <w:rPr>
        <w:rFonts w:hint="default" w:ascii="Symbol" w:hAnsi="Symbol"/>
      </w:rPr>
    </w:lvl>
    <w:lvl w:ilvl="4" w:tplc="AE5A50CE">
      <w:start w:val="1"/>
      <w:numFmt w:val="bullet"/>
      <w:lvlText w:val="o"/>
      <w:lvlJc w:val="left"/>
      <w:pPr>
        <w:ind w:left="3600" w:hanging="360"/>
      </w:pPr>
      <w:rPr>
        <w:rFonts w:hint="default" w:ascii="Courier New" w:hAnsi="Courier New"/>
      </w:rPr>
    </w:lvl>
    <w:lvl w:ilvl="5" w:tplc="4260EB30">
      <w:start w:val="1"/>
      <w:numFmt w:val="bullet"/>
      <w:lvlText w:val=""/>
      <w:lvlJc w:val="left"/>
      <w:pPr>
        <w:ind w:left="4320" w:hanging="360"/>
      </w:pPr>
      <w:rPr>
        <w:rFonts w:hint="default" w:ascii="Wingdings" w:hAnsi="Wingdings"/>
      </w:rPr>
    </w:lvl>
    <w:lvl w:ilvl="6" w:tplc="3F9A6A86">
      <w:start w:val="1"/>
      <w:numFmt w:val="bullet"/>
      <w:lvlText w:val=""/>
      <w:lvlJc w:val="left"/>
      <w:pPr>
        <w:ind w:left="5040" w:hanging="360"/>
      </w:pPr>
      <w:rPr>
        <w:rFonts w:hint="default" w:ascii="Symbol" w:hAnsi="Symbol"/>
      </w:rPr>
    </w:lvl>
    <w:lvl w:ilvl="7" w:tplc="EFD0B86C">
      <w:start w:val="1"/>
      <w:numFmt w:val="bullet"/>
      <w:lvlText w:val="o"/>
      <w:lvlJc w:val="left"/>
      <w:pPr>
        <w:ind w:left="5760" w:hanging="360"/>
      </w:pPr>
      <w:rPr>
        <w:rFonts w:hint="default" w:ascii="Courier New" w:hAnsi="Courier New"/>
      </w:rPr>
    </w:lvl>
    <w:lvl w:ilvl="8" w:tplc="BCBE619E">
      <w:start w:val="1"/>
      <w:numFmt w:val="bullet"/>
      <w:lvlText w:val=""/>
      <w:lvlJc w:val="left"/>
      <w:pPr>
        <w:ind w:left="6480" w:hanging="360"/>
      </w:pPr>
      <w:rPr>
        <w:rFonts w:hint="default" w:ascii="Wingdings" w:hAnsi="Wingdings"/>
      </w:rPr>
    </w:lvl>
  </w:abstractNum>
  <w:abstractNum w:abstractNumId="2" w15:restartNumberingAfterBreak="0">
    <w:nsid w:val="05D8C625"/>
    <w:multiLevelType w:val="hybridMultilevel"/>
    <w:tmpl w:val="CF242C28"/>
    <w:lvl w:ilvl="0" w:tplc="530EB6B0">
      <w:start w:val="1"/>
      <w:numFmt w:val="bullet"/>
      <w:lvlText w:val="·"/>
      <w:lvlJc w:val="left"/>
      <w:pPr>
        <w:ind w:left="720" w:hanging="360"/>
      </w:pPr>
      <w:rPr>
        <w:rFonts w:hint="default" w:ascii="Symbol" w:hAnsi="Symbol"/>
      </w:rPr>
    </w:lvl>
    <w:lvl w:ilvl="1" w:tplc="04B4DB8E">
      <w:start w:val="1"/>
      <w:numFmt w:val="bullet"/>
      <w:lvlText w:val="o"/>
      <w:lvlJc w:val="left"/>
      <w:pPr>
        <w:ind w:left="1440" w:hanging="360"/>
      </w:pPr>
      <w:rPr>
        <w:rFonts w:hint="default" w:ascii="Courier New" w:hAnsi="Courier New"/>
      </w:rPr>
    </w:lvl>
    <w:lvl w:ilvl="2" w:tplc="98B02BB6">
      <w:start w:val="1"/>
      <w:numFmt w:val="bullet"/>
      <w:lvlText w:val=""/>
      <w:lvlJc w:val="left"/>
      <w:pPr>
        <w:ind w:left="2160" w:hanging="360"/>
      </w:pPr>
      <w:rPr>
        <w:rFonts w:hint="default" w:ascii="Wingdings" w:hAnsi="Wingdings"/>
      </w:rPr>
    </w:lvl>
    <w:lvl w:ilvl="3" w:tplc="5F165D7C">
      <w:start w:val="1"/>
      <w:numFmt w:val="bullet"/>
      <w:lvlText w:val=""/>
      <w:lvlJc w:val="left"/>
      <w:pPr>
        <w:ind w:left="2880" w:hanging="360"/>
      </w:pPr>
      <w:rPr>
        <w:rFonts w:hint="default" w:ascii="Symbol" w:hAnsi="Symbol"/>
      </w:rPr>
    </w:lvl>
    <w:lvl w:ilvl="4" w:tplc="F6325EB0">
      <w:start w:val="1"/>
      <w:numFmt w:val="bullet"/>
      <w:lvlText w:val="o"/>
      <w:lvlJc w:val="left"/>
      <w:pPr>
        <w:ind w:left="3600" w:hanging="360"/>
      </w:pPr>
      <w:rPr>
        <w:rFonts w:hint="default" w:ascii="Courier New" w:hAnsi="Courier New"/>
      </w:rPr>
    </w:lvl>
    <w:lvl w:ilvl="5" w:tplc="F7AC4464">
      <w:start w:val="1"/>
      <w:numFmt w:val="bullet"/>
      <w:lvlText w:val=""/>
      <w:lvlJc w:val="left"/>
      <w:pPr>
        <w:ind w:left="4320" w:hanging="360"/>
      </w:pPr>
      <w:rPr>
        <w:rFonts w:hint="default" w:ascii="Wingdings" w:hAnsi="Wingdings"/>
      </w:rPr>
    </w:lvl>
    <w:lvl w:ilvl="6" w:tplc="1A126AF2">
      <w:start w:val="1"/>
      <w:numFmt w:val="bullet"/>
      <w:lvlText w:val=""/>
      <w:lvlJc w:val="left"/>
      <w:pPr>
        <w:ind w:left="5040" w:hanging="360"/>
      </w:pPr>
      <w:rPr>
        <w:rFonts w:hint="default" w:ascii="Symbol" w:hAnsi="Symbol"/>
      </w:rPr>
    </w:lvl>
    <w:lvl w:ilvl="7" w:tplc="425C467A">
      <w:start w:val="1"/>
      <w:numFmt w:val="bullet"/>
      <w:lvlText w:val="o"/>
      <w:lvlJc w:val="left"/>
      <w:pPr>
        <w:ind w:left="5760" w:hanging="360"/>
      </w:pPr>
      <w:rPr>
        <w:rFonts w:hint="default" w:ascii="Courier New" w:hAnsi="Courier New"/>
      </w:rPr>
    </w:lvl>
    <w:lvl w:ilvl="8" w:tplc="4DD6A02A">
      <w:start w:val="1"/>
      <w:numFmt w:val="bullet"/>
      <w:lvlText w:val=""/>
      <w:lvlJc w:val="left"/>
      <w:pPr>
        <w:ind w:left="6480" w:hanging="360"/>
      </w:pPr>
      <w:rPr>
        <w:rFonts w:hint="default" w:ascii="Wingdings" w:hAnsi="Wingdings"/>
      </w:rPr>
    </w:lvl>
  </w:abstractNum>
  <w:abstractNum w:abstractNumId="3" w15:restartNumberingAfterBreak="0">
    <w:nsid w:val="4C925B28"/>
    <w:multiLevelType w:val="hybridMultilevel"/>
    <w:tmpl w:val="9768F56C"/>
    <w:lvl w:ilvl="0" w:tplc="F8EE7F84">
      <w:start w:val="1"/>
      <w:numFmt w:val="bullet"/>
      <w:lvlText w:val="·"/>
      <w:lvlJc w:val="left"/>
      <w:pPr>
        <w:ind w:left="720" w:hanging="360"/>
      </w:pPr>
      <w:rPr>
        <w:rFonts w:hint="default" w:ascii="Symbol" w:hAnsi="Symbol"/>
      </w:rPr>
    </w:lvl>
    <w:lvl w:ilvl="1" w:tplc="6DDCF09E">
      <w:start w:val="1"/>
      <w:numFmt w:val="bullet"/>
      <w:lvlText w:val="o"/>
      <w:lvlJc w:val="left"/>
      <w:pPr>
        <w:ind w:left="1440" w:hanging="360"/>
      </w:pPr>
      <w:rPr>
        <w:rFonts w:hint="default" w:ascii="Courier New" w:hAnsi="Courier New"/>
      </w:rPr>
    </w:lvl>
    <w:lvl w:ilvl="2" w:tplc="803847F2">
      <w:start w:val="1"/>
      <w:numFmt w:val="bullet"/>
      <w:lvlText w:val=""/>
      <w:lvlJc w:val="left"/>
      <w:pPr>
        <w:ind w:left="2160" w:hanging="360"/>
      </w:pPr>
      <w:rPr>
        <w:rFonts w:hint="default" w:ascii="Wingdings" w:hAnsi="Wingdings"/>
      </w:rPr>
    </w:lvl>
    <w:lvl w:ilvl="3" w:tplc="62D62E32">
      <w:start w:val="1"/>
      <w:numFmt w:val="bullet"/>
      <w:lvlText w:val=""/>
      <w:lvlJc w:val="left"/>
      <w:pPr>
        <w:ind w:left="2880" w:hanging="360"/>
      </w:pPr>
      <w:rPr>
        <w:rFonts w:hint="default" w:ascii="Symbol" w:hAnsi="Symbol"/>
      </w:rPr>
    </w:lvl>
    <w:lvl w:ilvl="4" w:tplc="9BD4B158">
      <w:start w:val="1"/>
      <w:numFmt w:val="bullet"/>
      <w:lvlText w:val="o"/>
      <w:lvlJc w:val="left"/>
      <w:pPr>
        <w:ind w:left="3600" w:hanging="360"/>
      </w:pPr>
      <w:rPr>
        <w:rFonts w:hint="default" w:ascii="Courier New" w:hAnsi="Courier New"/>
      </w:rPr>
    </w:lvl>
    <w:lvl w:ilvl="5" w:tplc="0F3CDDA0">
      <w:start w:val="1"/>
      <w:numFmt w:val="bullet"/>
      <w:lvlText w:val=""/>
      <w:lvlJc w:val="left"/>
      <w:pPr>
        <w:ind w:left="4320" w:hanging="360"/>
      </w:pPr>
      <w:rPr>
        <w:rFonts w:hint="default" w:ascii="Wingdings" w:hAnsi="Wingdings"/>
      </w:rPr>
    </w:lvl>
    <w:lvl w:ilvl="6" w:tplc="D4822580">
      <w:start w:val="1"/>
      <w:numFmt w:val="bullet"/>
      <w:lvlText w:val=""/>
      <w:lvlJc w:val="left"/>
      <w:pPr>
        <w:ind w:left="5040" w:hanging="360"/>
      </w:pPr>
      <w:rPr>
        <w:rFonts w:hint="default" w:ascii="Symbol" w:hAnsi="Symbol"/>
      </w:rPr>
    </w:lvl>
    <w:lvl w:ilvl="7" w:tplc="0A361CE0">
      <w:start w:val="1"/>
      <w:numFmt w:val="bullet"/>
      <w:lvlText w:val="o"/>
      <w:lvlJc w:val="left"/>
      <w:pPr>
        <w:ind w:left="5760" w:hanging="360"/>
      </w:pPr>
      <w:rPr>
        <w:rFonts w:hint="default" w:ascii="Courier New" w:hAnsi="Courier New"/>
      </w:rPr>
    </w:lvl>
    <w:lvl w:ilvl="8" w:tplc="0FD49254">
      <w:start w:val="1"/>
      <w:numFmt w:val="bullet"/>
      <w:lvlText w:val=""/>
      <w:lvlJc w:val="left"/>
      <w:pPr>
        <w:ind w:left="6480" w:hanging="360"/>
      </w:pPr>
      <w:rPr>
        <w:rFonts w:hint="default" w:ascii="Wingdings" w:hAnsi="Wingdings"/>
      </w:rPr>
    </w:lvl>
  </w:abstractNum>
  <w:abstractNum w:abstractNumId="4" w15:restartNumberingAfterBreak="0">
    <w:nsid w:val="5198AFBB"/>
    <w:multiLevelType w:val="hybridMultilevel"/>
    <w:tmpl w:val="015EE808"/>
    <w:lvl w:ilvl="0" w:tplc="37701F6A">
      <w:start w:val="1"/>
      <w:numFmt w:val="bullet"/>
      <w:lvlText w:val=""/>
      <w:lvlJc w:val="left"/>
      <w:pPr>
        <w:ind w:left="720" w:hanging="360"/>
      </w:pPr>
      <w:rPr>
        <w:rFonts w:hint="default" w:ascii="Symbol" w:hAnsi="Symbol"/>
      </w:rPr>
    </w:lvl>
    <w:lvl w:ilvl="1" w:tplc="6DA4C776">
      <w:start w:val="1"/>
      <w:numFmt w:val="bullet"/>
      <w:lvlText w:val="o"/>
      <w:lvlJc w:val="left"/>
      <w:pPr>
        <w:ind w:left="1440" w:hanging="360"/>
      </w:pPr>
      <w:rPr>
        <w:rFonts w:hint="default" w:ascii="Courier New" w:hAnsi="Courier New"/>
      </w:rPr>
    </w:lvl>
    <w:lvl w:ilvl="2" w:tplc="72FA64DA">
      <w:start w:val="1"/>
      <w:numFmt w:val="bullet"/>
      <w:lvlText w:val=""/>
      <w:lvlJc w:val="left"/>
      <w:pPr>
        <w:ind w:left="2160" w:hanging="360"/>
      </w:pPr>
      <w:rPr>
        <w:rFonts w:hint="default" w:ascii="Wingdings" w:hAnsi="Wingdings"/>
      </w:rPr>
    </w:lvl>
    <w:lvl w:ilvl="3" w:tplc="7842160E">
      <w:start w:val="1"/>
      <w:numFmt w:val="bullet"/>
      <w:lvlText w:val=""/>
      <w:lvlJc w:val="left"/>
      <w:pPr>
        <w:ind w:left="2880" w:hanging="360"/>
      </w:pPr>
      <w:rPr>
        <w:rFonts w:hint="default" w:ascii="Symbol" w:hAnsi="Symbol"/>
      </w:rPr>
    </w:lvl>
    <w:lvl w:ilvl="4" w:tplc="723CE81A">
      <w:start w:val="1"/>
      <w:numFmt w:val="bullet"/>
      <w:lvlText w:val="o"/>
      <w:lvlJc w:val="left"/>
      <w:pPr>
        <w:ind w:left="3600" w:hanging="360"/>
      </w:pPr>
      <w:rPr>
        <w:rFonts w:hint="default" w:ascii="Courier New" w:hAnsi="Courier New"/>
      </w:rPr>
    </w:lvl>
    <w:lvl w:ilvl="5" w:tplc="E206BD9C">
      <w:start w:val="1"/>
      <w:numFmt w:val="bullet"/>
      <w:lvlText w:val=""/>
      <w:lvlJc w:val="left"/>
      <w:pPr>
        <w:ind w:left="4320" w:hanging="360"/>
      </w:pPr>
      <w:rPr>
        <w:rFonts w:hint="default" w:ascii="Wingdings" w:hAnsi="Wingdings"/>
      </w:rPr>
    </w:lvl>
    <w:lvl w:ilvl="6" w:tplc="B722285E">
      <w:start w:val="1"/>
      <w:numFmt w:val="bullet"/>
      <w:lvlText w:val=""/>
      <w:lvlJc w:val="left"/>
      <w:pPr>
        <w:ind w:left="5040" w:hanging="360"/>
      </w:pPr>
      <w:rPr>
        <w:rFonts w:hint="default" w:ascii="Symbol" w:hAnsi="Symbol"/>
      </w:rPr>
    </w:lvl>
    <w:lvl w:ilvl="7" w:tplc="E5382A7E">
      <w:start w:val="1"/>
      <w:numFmt w:val="bullet"/>
      <w:lvlText w:val="o"/>
      <w:lvlJc w:val="left"/>
      <w:pPr>
        <w:ind w:left="5760" w:hanging="360"/>
      </w:pPr>
      <w:rPr>
        <w:rFonts w:hint="default" w:ascii="Courier New" w:hAnsi="Courier New"/>
      </w:rPr>
    </w:lvl>
    <w:lvl w:ilvl="8" w:tplc="9C10BE0A">
      <w:start w:val="1"/>
      <w:numFmt w:val="bullet"/>
      <w:lvlText w:val=""/>
      <w:lvlJc w:val="left"/>
      <w:pPr>
        <w:ind w:left="6480" w:hanging="360"/>
      </w:pPr>
      <w:rPr>
        <w:rFonts w:hint="default" w:ascii="Wingdings" w:hAnsi="Wingdings"/>
      </w:rPr>
    </w:lvl>
  </w:abstractNum>
  <w:abstractNum w:abstractNumId="5" w15:restartNumberingAfterBreak="0">
    <w:nsid w:val="5BFC76DA"/>
    <w:multiLevelType w:val="hybridMultilevel"/>
    <w:tmpl w:val="334E99C0"/>
    <w:lvl w:ilvl="0" w:tplc="E38ABD9A">
      <w:start w:val="1"/>
      <w:numFmt w:val="bullet"/>
      <w:lvlText w:val="·"/>
      <w:lvlJc w:val="left"/>
      <w:pPr>
        <w:ind w:left="720" w:hanging="360"/>
      </w:pPr>
      <w:rPr>
        <w:rFonts w:hint="default" w:ascii="Symbol" w:hAnsi="Symbol"/>
      </w:rPr>
    </w:lvl>
    <w:lvl w:ilvl="1" w:tplc="3D1E2FB6">
      <w:start w:val="1"/>
      <w:numFmt w:val="bullet"/>
      <w:lvlText w:val="o"/>
      <w:lvlJc w:val="left"/>
      <w:pPr>
        <w:ind w:left="1440" w:hanging="360"/>
      </w:pPr>
      <w:rPr>
        <w:rFonts w:hint="default" w:ascii="Courier New" w:hAnsi="Courier New"/>
      </w:rPr>
    </w:lvl>
    <w:lvl w:ilvl="2" w:tplc="BE401FAC">
      <w:start w:val="1"/>
      <w:numFmt w:val="bullet"/>
      <w:lvlText w:val=""/>
      <w:lvlJc w:val="left"/>
      <w:pPr>
        <w:ind w:left="2160" w:hanging="360"/>
      </w:pPr>
      <w:rPr>
        <w:rFonts w:hint="default" w:ascii="Wingdings" w:hAnsi="Wingdings"/>
      </w:rPr>
    </w:lvl>
    <w:lvl w:ilvl="3" w:tplc="4B6A7BEE">
      <w:start w:val="1"/>
      <w:numFmt w:val="bullet"/>
      <w:lvlText w:val=""/>
      <w:lvlJc w:val="left"/>
      <w:pPr>
        <w:ind w:left="2880" w:hanging="360"/>
      </w:pPr>
      <w:rPr>
        <w:rFonts w:hint="default" w:ascii="Symbol" w:hAnsi="Symbol"/>
      </w:rPr>
    </w:lvl>
    <w:lvl w:ilvl="4" w:tplc="E6EC9E24">
      <w:start w:val="1"/>
      <w:numFmt w:val="bullet"/>
      <w:lvlText w:val="o"/>
      <w:lvlJc w:val="left"/>
      <w:pPr>
        <w:ind w:left="3600" w:hanging="360"/>
      </w:pPr>
      <w:rPr>
        <w:rFonts w:hint="default" w:ascii="Courier New" w:hAnsi="Courier New"/>
      </w:rPr>
    </w:lvl>
    <w:lvl w:ilvl="5" w:tplc="4CE4213C">
      <w:start w:val="1"/>
      <w:numFmt w:val="bullet"/>
      <w:lvlText w:val=""/>
      <w:lvlJc w:val="left"/>
      <w:pPr>
        <w:ind w:left="4320" w:hanging="360"/>
      </w:pPr>
      <w:rPr>
        <w:rFonts w:hint="default" w:ascii="Wingdings" w:hAnsi="Wingdings"/>
      </w:rPr>
    </w:lvl>
    <w:lvl w:ilvl="6" w:tplc="3E5CE43E">
      <w:start w:val="1"/>
      <w:numFmt w:val="bullet"/>
      <w:lvlText w:val=""/>
      <w:lvlJc w:val="left"/>
      <w:pPr>
        <w:ind w:left="5040" w:hanging="360"/>
      </w:pPr>
      <w:rPr>
        <w:rFonts w:hint="default" w:ascii="Symbol" w:hAnsi="Symbol"/>
      </w:rPr>
    </w:lvl>
    <w:lvl w:ilvl="7" w:tplc="BB94D5A2">
      <w:start w:val="1"/>
      <w:numFmt w:val="bullet"/>
      <w:lvlText w:val="o"/>
      <w:lvlJc w:val="left"/>
      <w:pPr>
        <w:ind w:left="5760" w:hanging="360"/>
      </w:pPr>
      <w:rPr>
        <w:rFonts w:hint="default" w:ascii="Courier New" w:hAnsi="Courier New"/>
      </w:rPr>
    </w:lvl>
    <w:lvl w:ilvl="8" w:tplc="2B129490">
      <w:start w:val="1"/>
      <w:numFmt w:val="bullet"/>
      <w:lvlText w:val=""/>
      <w:lvlJc w:val="left"/>
      <w:pPr>
        <w:ind w:left="6480" w:hanging="360"/>
      </w:pPr>
      <w:rPr>
        <w:rFonts w:hint="default" w:ascii="Wingdings" w:hAnsi="Wingdings"/>
      </w:rPr>
    </w:lvl>
  </w:abstractNum>
  <w:num w:numId="1" w16cid:durableId="1571161617">
    <w:abstractNumId w:val="3"/>
  </w:num>
  <w:num w:numId="2" w16cid:durableId="358775785">
    <w:abstractNumId w:val="2"/>
  </w:num>
  <w:num w:numId="3" w16cid:durableId="1897009640">
    <w:abstractNumId w:val="1"/>
  </w:num>
  <w:num w:numId="4" w16cid:durableId="681712522">
    <w:abstractNumId w:val="0"/>
  </w:num>
  <w:num w:numId="5" w16cid:durableId="1219122719">
    <w:abstractNumId w:val="5"/>
  </w:num>
  <w:num w:numId="6" w16cid:durableId="4986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301B25"/>
    <w:rsid w:val="00002C00"/>
    <w:rsid w:val="000171B0"/>
    <w:rsid w:val="00095883"/>
    <w:rsid w:val="000C5DAF"/>
    <w:rsid w:val="0010682A"/>
    <w:rsid w:val="0012568F"/>
    <w:rsid w:val="00127A7F"/>
    <w:rsid w:val="00136BEC"/>
    <w:rsid w:val="0014025D"/>
    <w:rsid w:val="0015226F"/>
    <w:rsid w:val="002145FC"/>
    <w:rsid w:val="00224D15"/>
    <w:rsid w:val="00240198"/>
    <w:rsid w:val="00245814"/>
    <w:rsid w:val="002A46F1"/>
    <w:rsid w:val="002E3D60"/>
    <w:rsid w:val="002E405E"/>
    <w:rsid w:val="00331E1A"/>
    <w:rsid w:val="00356795"/>
    <w:rsid w:val="00377C9E"/>
    <w:rsid w:val="003D72B5"/>
    <w:rsid w:val="003F09B8"/>
    <w:rsid w:val="00436B3C"/>
    <w:rsid w:val="00437A15"/>
    <w:rsid w:val="0044708F"/>
    <w:rsid w:val="00460F12"/>
    <w:rsid w:val="00476CBC"/>
    <w:rsid w:val="004855EB"/>
    <w:rsid w:val="004B79C6"/>
    <w:rsid w:val="004E0A50"/>
    <w:rsid w:val="004F01D0"/>
    <w:rsid w:val="00510F98"/>
    <w:rsid w:val="00560AB6"/>
    <w:rsid w:val="00563E72"/>
    <w:rsid w:val="005908E6"/>
    <w:rsid w:val="005A40FC"/>
    <w:rsid w:val="006309F6"/>
    <w:rsid w:val="0067268A"/>
    <w:rsid w:val="006B77CE"/>
    <w:rsid w:val="006D49A6"/>
    <w:rsid w:val="006E4081"/>
    <w:rsid w:val="006F4384"/>
    <w:rsid w:val="00712F75"/>
    <w:rsid w:val="00727F32"/>
    <w:rsid w:val="00745085"/>
    <w:rsid w:val="00752A35"/>
    <w:rsid w:val="007555F7"/>
    <w:rsid w:val="0079186E"/>
    <w:rsid w:val="007960D2"/>
    <w:rsid w:val="007B4CA5"/>
    <w:rsid w:val="007C6EE5"/>
    <w:rsid w:val="007E6130"/>
    <w:rsid w:val="007F744C"/>
    <w:rsid w:val="00820426"/>
    <w:rsid w:val="008621BE"/>
    <w:rsid w:val="008631D7"/>
    <w:rsid w:val="00863F5C"/>
    <w:rsid w:val="008A01C4"/>
    <w:rsid w:val="008C6090"/>
    <w:rsid w:val="008D1428"/>
    <w:rsid w:val="008E062B"/>
    <w:rsid w:val="008E2DF0"/>
    <w:rsid w:val="008E6A8F"/>
    <w:rsid w:val="00915003"/>
    <w:rsid w:val="009165BD"/>
    <w:rsid w:val="0095641F"/>
    <w:rsid w:val="009A0249"/>
    <w:rsid w:val="009B19D2"/>
    <w:rsid w:val="009B3091"/>
    <w:rsid w:val="009D1CD5"/>
    <w:rsid w:val="00A34C79"/>
    <w:rsid w:val="00A560E5"/>
    <w:rsid w:val="00A62F9B"/>
    <w:rsid w:val="00A808EC"/>
    <w:rsid w:val="00A864D6"/>
    <w:rsid w:val="00A96840"/>
    <w:rsid w:val="00AB6EF4"/>
    <w:rsid w:val="00AC3E38"/>
    <w:rsid w:val="00AC581B"/>
    <w:rsid w:val="00AD04D2"/>
    <w:rsid w:val="00AD29C6"/>
    <w:rsid w:val="00AF7733"/>
    <w:rsid w:val="00B500CD"/>
    <w:rsid w:val="00B8B41F"/>
    <w:rsid w:val="00B949CD"/>
    <w:rsid w:val="00BB19B5"/>
    <w:rsid w:val="00BB3622"/>
    <w:rsid w:val="00BC098E"/>
    <w:rsid w:val="00BC7B5D"/>
    <w:rsid w:val="00C224BA"/>
    <w:rsid w:val="00C47E52"/>
    <w:rsid w:val="00C545B6"/>
    <w:rsid w:val="00C637F8"/>
    <w:rsid w:val="00C652D3"/>
    <w:rsid w:val="00CF41CB"/>
    <w:rsid w:val="00CF5E7B"/>
    <w:rsid w:val="00D01488"/>
    <w:rsid w:val="00D052BD"/>
    <w:rsid w:val="00D05B3F"/>
    <w:rsid w:val="00D2457C"/>
    <w:rsid w:val="00D25251"/>
    <w:rsid w:val="00D6329A"/>
    <w:rsid w:val="00D67B34"/>
    <w:rsid w:val="00D814BB"/>
    <w:rsid w:val="00DC0743"/>
    <w:rsid w:val="00DD1F05"/>
    <w:rsid w:val="00DF5449"/>
    <w:rsid w:val="00E036F2"/>
    <w:rsid w:val="00E1046A"/>
    <w:rsid w:val="00E76E05"/>
    <w:rsid w:val="00ED014A"/>
    <w:rsid w:val="00ED2284"/>
    <w:rsid w:val="00EE2557"/>
    <w:rsid w:val="00F16409"/>
    <w:rsid w:val="00F4382B"/>
    <w:rsid w:val="00F57256"/>
    <w:rsid w:val="00F57A2A"/>
    <w:rsid w:val="00FD5CEC"/>
    <w:rsid w:val="00FE0BA8"/>
    <w:rsid w:val="0108A546"/>
    <w:rsid w:val="013D3A01"/>
    <w:rsid w:val="013DBAFD"/>
    <w:rsid w:val="018F7FD0"/>
    <w:rsid w:val="01B13DA9"/>
    <w:rsid w:val="01E1392F"/>
    <w:rsid w:val="01EFCFD2"/>
    <w:rsid w:val="02D25F7C"/>
    <w:rsid w:val="0315D453"/>
    <w:rsid w:val="034F8270"/>
    <w:rsid w:val="038211C4"/>
    <w:rsid w:val="03F35C47"/>
    <w:rsid w:val="0442421A"/>
    <w:rsid w:val="04620193"/>
    <w:rsid w:val="046F5081"/>
    <w:rsid w:val="04AA5B9D"/>
    <w:rsid w:val="04DCACD4"/>
    <w:rsid w:val="05323BC3"/>
    <w:rsid w:val="053DD52F"/>
    <w:rsid w:val="059412C8"/>
    <w:rsid w:val="05E919E6"/>
    <w:rsid w:val="06DF03A0"/>
    <w:rsid w:val="06F4E813"/>
    <w:rsid w:val="071DBED3"/>
    <w:rsid w:val="088485FC"/>
    <w:rsid w:val="08C93701"/>
    <w:rsid w:val="08DB489F"/>
    <w:rsid w:val="09D605CC"/>
    <w:rsid w:val="09EB8332"/>
    <w:rsid w:val="0AD97795"/>
    <w:rsid w:val="0B4BDFED"/>
    <w:rsid w:val="0BC349F8"/>
    <w:rsid w:val="0C0E6AE6"/>
    <w:rsid w:val="0C2A1D13"/>
    <w:rsid w:val="0C3D1E9D"/>
    <w:rsid w:val="0C4AAF8B"/>
    <w:rsid w:val="0CAF0EE9"/>
    <w:rsid w:val="0D7A3C91"/>
    <w:rsid w:val="0D8757FF"/>
    <w:rsid w:val="0D9F7816"/>
    <w:rsid w:val="0DBC0AB5"/>
    <w:rsid w:val="0E1A3499"/>
    <w:rsid w:val="0E587B3F"/>
    <w:rsid w:val="0E696293"/>
    <w:rsid w:val="0E6C6BD9"/>
    <w:rsid w:val="0E7A43A4"/>
    <w:rsid w:val="0E8C4958"/>
    <w:rsid w:val="0F2B69DC"/>
    <w:rsid w:val="0F41D0BC"/>
    <w:rsid w:val="0FBCC295"/>
    <w:rsid w:val="0FC22B6C"/>
    <w:rsid w:val="10007090"/>
    <w:rsid w:val="10301B25"/>
    <w:rsid w:val="10602AA7"/>
    <w:rsid w:val="111A95D4"/>
    <w:rsid w:val="11AAAC05"/>
    <w:rsid w:val="11AAF30C"/>
    <w:rsid w:val="11FA2032"/>
    <w:rsid w:val="127295D0"/>
    <w:rsid w:val="128EA221"/>
    <w:rsid w:val="1291417A"/>
    <w:rsid w:val="13051CC5"/>
    <w:rsid w:val="1373F901"/>
    <w:rsid w:val="143B2723"/>
    <w:rsid w:val="14600F39"/>
    <w:rsid w:val="15BE3BEC"/>
    <w:rsid w:val="15EE3C49"/>
    <w:rsid w:val="161BAE63"/>
    <w:rsid w:val="1705FC9F"/>
    <w:rsid w:val="17685563"/>
    <w:rsid w:val="18185D8A"/>
    <w:rsid w:val="18222723"/>
    <w:rsid w:val="18751066"/>
    <w:rsid w:val="18DB31F6"/>
    <w:rsid w:val="193CD785"/>
    <w:rsid w:val="1974FCE7"/>
    <w:rsid w:val="19762A1F"/>
    <w:rsid w:val="199B6851"/>
    <w:rsid w:val="19D51728"/>
    <w:rsid w:val="1A3630D5"/>
    <w:rsid w:val="1A584498"/>
    <w:rsid w:val="1A8EE72A"/>
    <w:rsid w:val="1ADF8F44"/>
    <w:rsid w:val="1B826845"/>
    <w:rsid w:val="1BE14E14"/>
    <w:rsid w:val="1BF156E0"/>
    <w:rsid w:val="1C1B7054"/>
    <w:rsid w:val="1C6242A0"/>
    <w:rsid w:val="1CB46413"/>
    <w:rsid w:val="1D7D2BA9"/>
    <w:rsid w:val="1DBBAC03"/>
    <w:rsid w:val="1DD796E7"/>
    <w:rsid w:val="1E06607F"/>
    <w:rsid w:val="1FA2816B"/>
    <w:rsid w:val="1FA409A2"/>
    <w:rsid w:val="1FD86529"/>
    <w:rsid w:val="20220C62"/>
    <w:rsid w:val="206E9385"/>
    <w:rsid w:val="20C42B83"/>
    <w:rsid w:val="21F16101"/>
    <w:rsid w:val="226C829F"/>
    <w:rsid w:val="22D20027"/>
    <w:rsid w:val="23110148"/>
    <w:rsid w:val="23542DD6"/>
    <w:rsid w:val="239E1AA0"/>
    <w:rsid w:val="23A25DF0"/>
    <w:rsid w:val="23AC51AE"/>
    <w:rsid w:val="240970E2"/>
    <w:rsid w:val="2446D86B"/>
    <w:rsid w:val="24787865"/>
    <w:rsid w:val="24E5FC34"/>
    <w:rsid w:val="24E92554"/>
    <w:rsid w:val="24FC32FA"/>
    <w:rsid w:val="2599DFAC"/>
    <w:rsid w:val="26365742"/>
    <w:rsid w:val="26782D18"/>
    <w:rsid w:val="2681CC95"/>
    <w:rsid w:val="26EF2525"/>
    <w:rsid w:val="27809831"/>
    <w:rsid w:val="27B213DB"/>
    <w:rsid w:val="27CCBD6D"/>
    <w:rsid w:val="281D9CF6"/>
    <w:rsid w:val="28876FEC"/>
    <w:rsid w:val="28E0CAFF"/>
    <w:rsid w:val="291A498E"/>
    <w:rsid w:val="29688DCE"/>
    <w:rsid w:val="29B253C8"/>
    <w:rsid w:val="29D295B4"/>
    <w:rsid w:val="2B04F5E2"/>
    <w:rsid w:val="2B38D452"/>
    <w:rsid w:val="2BF437EE"/>
    <w:rsid w:val="2C2AA7CD"/>
    <w:rsid w:val="2CA120D8"/>
    <w:rsid w:val="2CBB96C8"/>
    <w:rsid w:val="2CBF49C0"/>
    <w:rsid w:val="2CE63093"/>
    <w:rsid w:val="2CE7267C"/>
    <w:rsid w:val="2CF10E19"/>
    <w:rsid w:val="2D052BE7"/>
    <w:rsid w:val="2D0C2EB4"/>
    <w:rsid w:val="2D2151BC"/>
    <w:rsid w:val="2D6C9820"/>
    <w:rsid w:val="2D7AC0DE"/>
    <w:rsid w:val="2DA9D3EA"/>
    <w:rsid w:val="2E142784"/>
    <w:rsid w:val="2EE09B71"/>
    <w:rsid w:val="2FA20979"/>
    <w:rsid w:val="2FB27385"/>
    <w:rsid w:val="2FD3D7D8"/>
    <w:rsid w:val="3001C7C9"/>
    <w:rsid w:val="30739045"/>
    <w:rsid w:val="309E5A43"/>
    <w:rsid w:val="31522A33"/>
    <w:rsid w:val="316CE218"/>
    <w:rsid w:val="3201DD3A"/>
    <w:rsid w:val="328CF2CF"/>
    <w:rsid w:val="32E0D91E"/>
    <w:rsid w:val="331C7067"/>
    <w:rsid w:val="331F2C73"/>
    <w:rsid w:val="333F9CB1"/>
    <w:rsid w:val="33604F9D"/>
    <w:rsid w:val="3411145D"/>
    <w:rsid w:val="3496DC5F"/>
    <w:rsid w:val="349968A1"/>
    <w:rsid w:val="3508D8A8"/>
    <w:rsid w:val="35163955"/>
    <w:rsid w:val="351E6E6E"/>
    <w:rsid w:val="3571FC11"/>
    <w:rsid w:val="36218970"/>
    <w:rsid w:val="3624242B"/>
    <w:rsid w:val="3639FE32"/>
    <w:rsid w:val="3720CC3F"/>
    <w:rsid w:val="37A7912F"/>
    <w:rsid w:val="37DB4C57"/>
    <w:rsid w:val="37EFC394"/>
    <w:rsid w:val="3833C0C0"/>
    <w:rsid w:val="38560F30"/>
    <w:rsid w:val="388EC3F8"/>
    <w:rsid w:val="38C3988F"/>
    <w:rsid w:val="398E365E"/>
    <w:rsid w:val="3A3B1DD5"/>
    <w:rsid w:val="3A95ECF4"/>
    <w:rsid w:val="3AA85E47"/>
    <w:rsid w:val="3AE4EF3C"/>
    <w:rsid w:val="3B5A333E"/>
    <w:rsid w:val="3BA5EAFC"/>
    <w:rsid w:val="3C1E547C"/>
    <w:rsid w:val="3C6C9676"/>
    <w:rsid w:val="3C6F7F8D"/>
    <w:rsid w:val="3CBB591C"/>
    <w:rsid w:val="3CE83D72"/>
    <w:rsid w:val="3D571182"/>
    <w:rsid w:val="3DA61AF2"/>
    <w:rsid w:val="3DB4C8C7"/>
    <w:rsid w:val="3E017431"/>
    <w:rsid w:val="3E30B134"/>
    <w:rsid w:val="3E7519C0"/>
    <w:rsid w:val="3E825695"/>
    <w:rsid w:val="3E840DD3"/>
    <w:rsid w:val="3EA1E5D0"/>
    <w:rsid w:val="3EC550B4"/>
    <w:rsid w:val="3EDAD079"/>
    <w:rsid w:val="3EF6E24B"/>
    <w:rsid w:val="3F4C35F4"/>
    <w:rsid w:val="3FB913A7"/>
    <w:rsid w:val="402F0EF8"/>
    <w:rsid w:val="40612115"/>
    <w:rsid w:val="40CD676C"/>
    <w:rsid w:val="40DAA3AB"/>
    <w:rsid w:val="40DED57B"/>
    <w:rsid w:val="41348DD6"/>
    <w:rsid w:val="4191B103"/>
    <w:rsid w:val="41BBAE95"/>
    <w:rsid w:val="41BFA333"/>
    <w:rsid w:val="42261820"/>
    <w:rsid w:val="428C0CB5"/>
    <w:rsid w:val="432CD6C0"/>
    <w:rsid w:val="438C22D7"/>
    <w:rsid w:val="43E1586A"/>
    <w:rsid w:val="43E1CF5E"/>
    <w:rsid w:val="44056DEA"/>
    <w:rsid w:val="4445F607"/>
    <w:rsid w:val="4462E184"/>
    <w:rsid w:val="44A1E4FA"/>
    <w:rsid w:val="450549EE"/>
    <w:rsid w:val="45221CA0"/>
    <w:rsid w:val="45349238"/>
    <w:rsid w:val="453BBF0B"/>
    <w:rsid w:val="453C7FBE"/>
    <w:rsid w:val="45D2554E"/>
    <w:rsid w:val="46020C6B"/>
    <w:rsid w:val="4621DA78"/>
    <w:rsid w:val="4632AE4B"/>
    <w:rsid w:val="464B40B5"/>
    <w:rsid w:val="46922007"/>
    <w:rsid w:val="46D6ACB2"/>
    <w:rsid w:val="46E75C6E"/>
    <w:rsid w:val="477AB11B"/>
    <w:rsid w:val="47AFDB39"/>
    <w:rsid w:val="48340198"/>
    <w:rsid w:val="48786E2F"/>
    <w:rsid w:val="487E11A9"/>
    <w:rsid w:val="4880A0EC"/>
    <w:rsid w:val="48F699F4"/>
    <w:rsid w:val="48F8F188"/>
    <w:rsid w:val="49182747"/>
    <w:rsid w:val="4922CC59"/>
    <w:rsid w:val="495872AD"/>
    <w:rsid w:val="497A36B3"/>
    <w:rsid w:val="4A156113"/>
    <w:rsid w:val="4A19F7C5"/>
    <w:rsid w:val="4A7FC693"/>
    <w:rsid w:val="4ADB701C"/>
    <w:rsid w:val="4AFC1539"/>
    <w:rsid w:val="4B7F31CD"/>
    <w:rsid w:val="4BA3D3BC"/>
    <w:rsid w:val="4C38EAA5"/>
    <w:rsid w:val="4C7389BF"/>
    <w:rsid w:val="4CA6FABB"/>
    <w:rsid w:val="4CB1D719"/>
    <w:rsid w:val="4D44CF1C"/>
    <w:rsid w:val="4ED752DD"/>
    <w:rsid w:val="4EE09F7D"/>
    <w:rsid w:val="4EE36204"/>
    <w:rsid w:val="4EF93F77"/>
    <w:rsid w:val="4F281F8D"/>
    <w:rsid w:val="4F480768"/>
    <w:rsid w:val="4F48DF96"/>
    <w:rsid w:val="4F4CC6DF"/>
    <w:rsid w:val="4F5D3058"/>
    <w:rsid w:val="4FD9E874"/>
    <w:rsid w:val="4FDDE2C1"/>
    <w:rsid w:val="50005082"/>
    <w:rsid w:val="501BF54B"/>
    <w:rsid w:val="50575B82"/>
    <w:rsid w:val="506237E0"/>
    <w:rsid w:val="506EAD5A"/>
    <w:rsid w:val="50D65BB8"/>
    <w:rsid w:val="51071282"/>
    <w:rsid w:val="51B4F808"/>
    <w:rsid w:val="52505AC9"/>
    <w:rsid w:val="52AE0C1F"/>
    <w:rsid w:val="52B397BB"/>
    <w:rsid w:val="52BA48C7"/>
    <w:rsid w:val="53080328"/>
    <w:rsid w:val="53186D7D"/>
    <w:rsid w:val="533A4268"/>
    <w:rsid w:val="5344AA04"/>
    <w:rsid w:val="53B5765B"/>
    <w:rsid w:val="53F290F9"/>
    <w:rsid w:val="55A430BB"/>
    <w:rsid w:val="55C376DA"/>
    <w:rsid w:val="55CA8ACF"/>
    <w:rsid w:val="55CEA31A"/>
    <w:rsid w:val="55DAEB0C"/>
    <w:rsid w:val="56AA3BB0"/>
    <w:rsid w:val="56CF16D7"/>
    <w:rsid w:val="56D67CC4"/>
    <w:rsid w:val="57EFC724"/>
    <w:rsid w:val="58044FD5"/>
    <w:rsid w:val="58084176"/>
    <w:rsid w:val="581A4DD6"/>
    <w:rsid w:val="58CE92A3"/>
    <w:rsid w:val="593BBB0F"/>
    <w:rsid w:val="59429070"/>
    <w:rsid w:val="5958F577"/>
    <w:rsid w:val="5A3836E5"/>
    <w:rsid w:val="5AA56162"/>
    <w:rsid w:val="5AB87B1F"/>
    <w:rsid w:val="5B594528"/>
    <w:rsid w:val="5B669693"/>
    <w:rsid w:val="5BC09E00"/>
    <w:rsid w:val="5BDA6E61"/>
    <w:rsid w:val="5BE7903E"/>
    <w:rsid w:val="5C1AE3F1"/>
    <w:rsid w:val="5C2951A9"/>
    <w:rsid w:val="5C3BC608"/>
    <w:rsid w:val="5C430009"/>
    <w:rsid w:val="5CBB0279"/>
    <w:rsid w:val="5DD26652"/>
    <w:rsid w:val="5E160193"/>
    <w:rsid w:val="5E5C609B"/>
    <w:rsid w:val="5F21157E"/>
    <w:rsid w:val="5F45AEE7"/>
    <w:rsid w:val="5FB1D1F4"/>
    <w:rsid w:val="5FE2D225"/>
    <w:rsid w:val="60383910"/>
    <w:rsid w:val="60ED7AF0"/>
    <w:rsid w:val="611B89C4"/>
    <w:rsid w:val="613EDE90"/>
    <w:rsid w:val="616FF0C5"/>
    <w:rsid w:val="61818684"/>
    <w:rsid w:val="6270FD18"/>
    <w:rsid w:val="6276A2D6"/>
    <w:rsid w:val="62B46509"/>
    <w:rsid w:val="62EB6AF4"/>
    <w:rsid w:val="62FAB93F"/>
    <w:rsid w:val="647C89D0"/>
    <w:rsid w:val="64873B55"/>
    <w:rsid w:val="6498B000"/>
    <w:rsid w:val="65A64410"/>
    <w:rsid w:val="65DA19B3"/>
    <w:rsid w:val="66367A04"/>
    <w:rsid w:val="6657ACC6"/>
    <w:rsid w:val="666EB8BD"/>
    <w:rsid w:val="66DE925C"/>
    <w:rsid w:val="671F2B50"/>
    <w:rsid w:val="67BEDC17"/>
    <w:rsid w:val="67F7DEEA"/>
    <w:rsid w:val="68486FE4"/>
    <w:rsid w:val="688D8620"/>
    <w:rsid w:val="68FA75BF"/>
    <w:rsid w:val="69032DD2"/>
    <w:rsid w:val="6939BFC9"/>
    <w:rsid w:val="69E96F65"/>
    <w:rsid w:val="6A1A12F9"/>
    <w:rsid w:val="6A4C772D"/>
    <w:rsid w:val="6A95B5D0"/>
    <w:rsid w:val="6AA92EE3"/>
    <w:rsid w:val="6B16D30B"/>
    <w:rsid w:val="6C361D26"/>
    <w:rsid w:val="6C774A8E"/>
    <w:rsid w:val="6C924D3A"/>
    <w:rsid w:val="6D346822"/>
    <w:rsid w:val="6D46F8F4"/>
    <w:rsid w:val="6D62C3B4"/>
    <w:rsid w:val="6D99B11D"/>
    <w:rsid w:val="6DD55D88"/>
    <w:rsid w:val="6DE737D2"/>
    <w:rsid w:val="6E034C86"/>
    <w:rsid w:val="6E4CB1AA"/>
    <w:rsid w:val="6E75680D"/>
    <w:rsid w:val="6ED52F38"/>
    <w:rsid w:val="6F3ECE2C"/>
    <w:rsid w:val="6FFDA1D5"/>
    <w:rsid w:val="703EC4A1"/>
    <w:rsid w:val="70480C2D"/>
    <w:rsid w:val="7067272D"/>
    <w:rsid w:val="70993D59"/>
    <w:rsid w:val="70FCE78F"/>
    <w:rsid w:val="712BA951"/>
    <w:rsid w:val="7144D1AE"/>
    <w:rsid w:val="7186148F"/>
    <w:rsid w:val="722072AA"/>
    <w:rsid w:val="7241FC02"/>
    <w:rsid w:val="735A3E06"/>
    <w:rsid w:val="73B281D1"/>
    <w:rsid w:val="7469864A"/>
    <w:rsid w:val="74BDB551"/>
    <w:rsid w:val="74C66EA1"/>
    <w:rsid w:val="74CCEB6A"/>
    <w:rsid w:val="750363C4"/>
    <w:rsid w:val="76557B92"/>
    <w:rsid w:val="76778D29"/>
    <w:rsid w:val="767C3081"/>
    <w:rsid w:val="77CDC655"/>
    <w:rsid w:val="77F55613"/>
    <w:rsid w:val="78BDEFC0"/>
    <w:rsid w:val="7911B223"/>
    <w:rsid w:val="79D25425"/>
    <w:rsid w:val="7A424340"/>
    <w:rsid w:val="7A56C924"/>
    <w:rsid w:val="7A9A204D"/>
    <w:rsid w:val="7B0EFED8"/>
    <w:rsid w:val="7B3337DF"/>
    <w:rsid w:val="7BA4F0AC"/>
    <w:rsid w:val="7BD7597F"/>
    <w:rsid w:val="7C57B815"/>
    <w:rsid w:val="7CC8C736"/>
    <w:rsid w:val="7CDFA056"/>
    <w:rsid w:val="7D0B0B66"/>
    <w:rsid w:val="7DA361CC"/>
    <w:rsid w:val="7E3746C0"/>
    <w:rsid w:val="7E3D4F68"/>
    <w:rsid w:val="7E4C2EEB"/>
    <w:rsid w:val="7E649797"/>
    <w:rsid w:val="7EECA703"/>
    <w:rsid w:val="7F0BA073"/>
    <w:rsid w:val="7F30DF07"/>
    <w:rsid w:val="7F53A087"/>
    <w:rsid w:val="7F6A687D"/>
    <w:rsid w:val="7FA03087"/>
    <w:rsid w:val="7FD9F1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1B25"/>
  <w15:chartTrackingRefBased/>
  <w15:docId w15:val="{C9108853-54F6-4726-BD93-60017E47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Reviso">
    <w:name w:val="Revision"/>
    <w:hidden/>
    <w:uiPriority w:val="99"/>
    <w:semiHidden/>
    <w:rsid w:val="00745085"/>
    <w:pPr>
      <w:spacing w:after="0" w:line="240" w:lineRule="auto"/>
    </w:pPr>
  </w:style>
  <w:style w:type="character" w:styleId="Hyperlink">
    <w:name w:val="Hyperlink"/>
    <w:basedOn w:val="Fontepargpadro"/>
    <w:uiPriority w:val="99"/>
    <w:unhideWhenUsed/>
    <w:rPr>
      <w:color w:val="467886" w:themeColor="hyperlink"/>
      <w:u w:val="single"/>
    </w:rPr>
  </w:style>
  <w:style w:type="paragraph" w:styleId="PargrafodaLista">
    <w:name w:val="List Paragraph"/>
    <w:basedOn w:val="Normal"/>
    <w:uiPriority w:val="34"/>
    <w:qFormat/>
    <w:pPr>
      <w:ind w:left="720"/>
      <w:contextualSpacing/>
    </w:pPr>
  </w:style>
  <w:style w:type="character" w:styleId="Refdecomentrio">
    <w:name w:val="annotation reference"/>
    <w:basedOn w:val="Fontepargpadro"/>
    <w:uiPriority w:val="99"/>
    <w:semiHidden/>
    <w:unhideWhenUsed/>
    <w:rsid w:val="00A96840"/>
    <w:rPr>
      <w:sz w:val="16"/>
      <w:szCs w:val="16"/>
    </w:rPr>
  </w:style>
  <w:style w:type="paragraph" w:styleId="Textodecomentrio">
    <w:name w:val="annotation text"/>
    <w:basedOn w:val="Normal"/>
    <w:link w:val="TextodecomentrioChar"/>
    <w:uiPriority w:val="99"/>
    <w:unhideWhenUsed/>
    <w:rsid w:val="00A96840"/>
    <w:pPr>
      <w:spacing w:line="240" w:lineRule="auto"/>
    </w:pPr>
    <w:rPr>
      <w:sz w:val="20"/>
      <w:szCs w:val="20"/>
    </w:rPr>
  </w:style>
  <w:style w:type="character" w:styleId="TextodecomentrioChar" w:customStyle="1">
    <w:name w:val="Texto de comentário Char"/>
    <w:basedOn w:val="Fontepargpadro"/>
    <w:link w:val="Textodecomentrio"/>
    <w:uiPriority w:val="99"/>
    <w:rsid w:val="00A96840"/>
    <w:rPr>
      <w:sz w:val="20"/>
      <w:szCs w:val="20"/>
    </w:rPr>
  </w:style>
  <w:style w:type="paragraph" w:styleId="Assuntodocomentrio">
    <w:name w:val="annotation subject"/>
    <w:basedOn w:val="Textodecomentrio"/>
    <w:next w:val="Textodecomentrio"/>
    <w:link w:val="AssuntodocomentrioChar"/>
    <w:uiPriority w:val="99"/>
    <w:semiHidden/>
    <w:unhideWhenUsed/>
    <w:rsid w:val="00A96840"/>
    <w:rPr>
      <w:b/>
      <w:bCs/>
    </w:rPr>
  </w:style>
  <w:style w:type="character" w:styleId="AssuntodocomentrioChar" w:customStyle="1">
    <w:name w:val="Assunto do comentário Char"/>
    <w:basedOn w:val="TextodecomentrioChar"/>
    <w:link w:val="Assuntodocomentrio"/>
    <w:uiPriority w:val="99"/>
    <w:semiHidden/>
    <w:rsid w:val="00A96840"/>
    <w:rPr>
      <w:b/>
      <w:bCs/>
      <w:sz w:val="20"/>
      <w:szCs w:val="20"/>
    </w:rPr>
  </w:style>
  <w:style w:type="paragraph" w:styleId="Cabealho">
    <w:name w:val="header"/>
    <w:basedOn w:val="Normal"/>
    <w:link w:val="CabealhoChar"/>
    <w:uiPriority w:val="99"/>
    <w:unhideWhenUsed/>
    <w:rsid w:val="00D25251"/>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D25251"/>
  </w:style>
  <w:style w:type="paragraph" w:styleId="Rodap">
    <w:name w:val="footer"/>
    <w:basedOn w:val="Normal"/>
    <w:link w:val="RodapChar"/>
    <w:uiPriority w:val="99"/>
    <w:unhideWhenUsed/>
    <w:rsid w:val="00D25251"/>
    <w:pPr>
      <w:tabs>
        <w:tab w:val="center" w:pos="4252"/>
        <w:tab w:val="right" w:pos="8504"/>
      </w:tabs>
      <w:spacing w:after="0" w:line="240" w:lineRule="auto"/>
    </w:pPr>
  </w:style>
  <w:style w:type="character" w:styleId="RodapChar" w:customStyle="1">
    <w:name w:val="Rodapé Char"/>
    <w:basedOn w:val="Fontepargpadro"/>
    <w:link w:val="Rodap"/>
    <w:uiPriority w:val="99"/>
    <w:rsid w:val="00D2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48683">
      <w:bodyDiv w:val="1"/>
      <w:marLeft w:val="0"/>
      <w:marRight w:val="0"/>
      <w:marTop w:val="0"/>
      <w:marBottom w:val="0"/>
      <w:divBdr>
        <w:top w:val="none" w:sz="0" w:space="0" w:color="auto"/>
        <w:left w:val="none" w:sz="0" w:space="0" w:color="auto"/>
        <w:bottom w:val="none" w:sz="0" w:space="0" w:color="auto"/>
        <w:right w:val="none" w:sz="0" w:space="0" w:color="auto"/>
      </w:divBdr>
      <w:divsChild>
        <w:div w:id="153956900">
          <w:marLeft w:val="0"/>
          <w:marRight w:val="0"/>
          <w:marTop w:val="0"/>
          <w:marBottom w:val="0"/>
          <w:divBdr>
            <w:top w:val="none" w:sz="0" w:space="0" w:color="auto"/>
            <w:left w:val="none" w:sz="0" w:space="0" w:color="auto"/>
            <w:bottom w:val="none" w:sz="0" w:space="0" w:color="auto"/>
            <w:right w:val="none" w:sz="0" w:space="0" w:color="auto"/>
          </w:divBdr>
          <w:divsChild>
            <w:div w:id="14525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1484">
      <w:bodyDiv w:val="1"/>
      <w:marLeft w:val="0"/>
      <w:marRight w:val="0"/>
      <w:marTop w:val="0"/>
      <w:marBottom w:val="0"/>
      <w:divBdr>
        <w:top w:val="none" w:sz="0" w:space="0" w:color="auto"/>
        <w:left w:val="none" w:sz="0" w:space="0" w:color="auto"/>
        <w:bottom w:val="none" w:sz="0" w:space="0" w:color="auto"/>
        <w:right w:val="none" w:sz="0" w:space="0" w:color="auto"/>
      </w:divBdr>
      <w:divsChild>
        <w:div w:id="2140344411">
          <w:marLeft w:val="0"/>
          <w:marRight w:val="0"/>
          <w:marTop w:val="0"/>
          <w:marBottom w:val="0"/>
          <w:divBdr>
            <w:top w:val="none" w:sz="0" w:space="0" w:color="auto"/>
            <w:left w:val="none" w:sz="0" w:space="0" w:color="auto"/>
            <w:bottom w:val="none" w:sz="0" w:space="0" w:color="auto"/>
            <w:right w:val="none" w:sz="0" w:space="0" w:color="auto"/>
          </w:divBdr>
          <w:divsChild>
            <w:div w:id="4069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www.dentalpresspub.com/br/dpjo/v15n6/113" TargetMode="External" Id="R78152cb1cf8b4d0c" /><Relationship Type="http://schemas.openxmlformats.org/officeDocument/2006/relationships/hyperlink" Target="https://aaoinfo.org/child-orthodontics/" TargetMode="External" Id="R6f9bd15ee8ff42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96E3CCE3B1B614680F71D1E3D2F5AE7" ma:contentTypeVersion="20" ma:contentTypeDescription="Crie um novo documento." ma:contentTypeScope="" ma:versionID="ceaf53d260c7ef79ba7448709ed39d4c">
  <xsd:schema xmlns:xsd="http://www.w3.org/2001/XMLSchema" xmlns:xs="http://www.w3.org/2001/XMLSchema" xmlns:p="http://schemas.microsoft.com/office/2006/metadata/properties" xmlns:ns2="b96fe8b8-731e-409f-87c6-f0effde01b0a" xmlns:ns3="58f018c5-d5d9-43fe-89f5-aa2d7919325d" targetNamespace="http://schemas.microsoft.com/office/2006/metadata/properties" ma:root="true" ma:fieldsID="3ecb01a5bdca71d4d40d7f40fca002fa" ns2:_="" ns3:_="">
    <xsd:import namespace="b96fe8b8-731e-409f-87c6-f0effde01b0a"/>
    <xsd:import namespace="58f018c5-d5d9-43fe-89f5-aa2d791932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fe8b8-731e-409f-87c6-f0effde01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ff36d8a-1165-43da-b5d2-2413c8452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018c5-d5d9-43fe-89f5-aa2d7919325d"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fbd8c6d3-aa66-4f1b-a0ce-75b7937c553e}" ma:internalName="TaxCatchAll" ma:showField="CatchAllData" ma:web="58f018c5-d5d9-43fe-89f5-aa2d7919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6fe8b8-731e-409f-87c6-f0effde01b0a">
      <Terms xmlns="http://schemas.microsoft.com/office/infopath/2007/PartnerControls"/>
    </lcf76f155ced4ddcb4097134ff3c332f>
    <TaxCatchAll xmlns="58f018c5-d5d9-43fe-89f5-aa2d7919325d" xsi:nil="true"/>
  </documentManagement>
</p:properties>
</file>

<file path=customXml/itemProps1.xml><?xml version="1.0" encoding="utf-8"?>
<ds:datastoreItem xmlns:ds="http://schemas.openxmlformats.org/officeDocument/2006/customXml" ds:itemID="{3F3B922E-351E-41D1-9FFD-DB79CF3CE731}">
  <ds:schemaRefs>
    <ds:schemaRef ds:uri="http://schemas.openxmlformats.org/officeDocument/2006/bibliography"/>
  </ds:schemaRefs>
</ds:datastoreItem>
</file>

<file path=customXml/itemProps2.xml><?xml version="1.0" encoding="utf-8"?>
<ds:datastoreItem xmlns:ds="http://schemas.openxmlformats.org/officeDocument/2006/customXml" ds:itemID="{3FDB98CC-5528-4D2A-AB59-956940B50DDE}"/>
</file>

<file path=customXml/itemProps3.xml><?xml version="1.0" encoding="utf-8"?>
<ds:datastoreItem xmlns:ds="http://schemas.openxmlformats.org/officeDocument/2006/customXml" ds:itemID="{6D4E103E-9BEF-4E2C-9F3B-A16E0E95DE5E}">
  <ds:schemaRefs>
    <ds:schemaRef ds:uri="http://schemas.microsoft.com/sharepoint/v3/contenttype/forms"/>
  </ds:schemaRefs>
</ds:datastoreItem>
</file>

<file path=customXml/itemProps4.xml><?xml version="1.0" encoding="utf-8"?>
<ds:datastoreItem xmlns:ds="http://schemas.openxmlformats.org/officeDocument/2006/customXml" ds:itemID="{C8F0D58F-6C74-4826-9E17-6B182C85B427}">
  <ds:schemaRefs>
    <ds:schemaRef ds:uri="http://schemas.microsoft.com/office/2006/metadata/properties"/>
    <ds:schemaRef ds:uri="http://schemas.microsoft.com/office/infopath/2007/PartnerControls"/>
    <ds:schemaRef ds:uri="15c4353c-66d1-4902-852b-69ca11ee4c21"/>
    <ds:schemaRef ds:uri="a29ea898-4054-49e0-a51b-0a757fe462d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Reis</dc:creator>
  <cp:keywords/>
  <dc:description/>
  <cp:lastModifiedBy>Lidiana Dourado Guedes</cp:lastModifiedBy>
  <cp:revision>9</cp:revision>
  <dcterms:created xsi:type="dcterms:W3CDTF">2024-06-19T14:49:00Z</dcterms:created>
  <dcterms:modified xsi:type="dcterms:W3CDTF">2024-06-25T18:44:55Z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0x010100796E3CCE3B1B614680F71D1E3D2F5AE7</vt:lpwstr>
  </property>
  <property fmtid="{D5CDD505-2E9C-101B-9397-08002B2CF9AE}" pid="3" name="MediaServiceImageTags">
    <vt:lpwstr/>
  </property>
</Properties>
</file>