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1AF1" w14:textId="497F9B8C" w:rsidR="3F40632A" w:rsidRPr="00E73A5E" w:rsidRDefault="3F40632A" w:rsidP="6C1EDCEC">
      <w:pPr>
        <w:spacing w:before="100" w:after="100" w:line="276" w:lineRule="auto"/>
        <w:jc w:val="center"/>
        <w:rPr>
          <w:rFonts w:ascii="Calibri" w:hAnsi="Calibri" w:cs="Calibri"/>
          <w:sz w:val="22"/>
          <w:szCs w:val="22"/>
        </w:rPr>
      </w:pPr>
      <w:r w:rsidRPr="00E73A5E">
        <w:rPr>
          <w:rFonts w:ascii="Calibri" w:eastAsia="Calibri" w:hAnsi="Calibri" w:cs="Calibri"/>
          <w:b/>
          <w:bCs/>
          <w:sz w:val="22"/>
          <w:szCs w:val="22"/>
        </w:rPr>
        <w:t xml:space="preserve">Seguro de vida em grupo tem conquistado espaço nos pacotes de benefícios </w:t>
      </w:r>
      <w:r w:rsidR="0484677B" w:rsidRPr="00E73A5E">
        <w:rPr>
          <w:rFonts w:ascii="Calibri" w:eastAsia="Calibri" w:hAnsi="Calibri" w:cs="Calibri"/>
          <w:b/>
          <w:bCs/>
          <w:sz w:val="22"/>
          <w:szCs w:val="22"/>
        </w:rPr>
        <w:t>empresaria</w:t>
      </w:r>
      <w:r w:rsidR="00046423" w:rsidRPr="00E73A5E">
        <w:rPr>
          <w:rFonts w:ascii="Calibri" w:eastAsia="Calibri" w:hAnsi="Calibri" w:cs="Calibri"/>
          <w:b/>
          <w:bCs/>
          <w:sz w:val="22"/>
          <w:szCs w:val="22"/>
        </w:rPr>
        <w:t>is</w:t>
      </w:r>
    </w:p>
    <w:p w14:paraId="44B9CCAE" w14:textId="32E15AC6" w:rsidR="0A33618C" w:rsidRPr="00E73A5E" w:rsidRDefault="00A305BC" w:rsidP="23A90F17">
      <w:pPr>
        <w:spacing w:before="100" w:after="100" w:line="276" w:lineRule="auto"/>
        <w:jc w:val="center"/>
        <w:rPr>
          <w:rFonts w:ascii="Calibri" w:eastAsia="Calibri" w:hAnsi="Calibri" w:cs="Calibri"/>
          <w:i/>
          <w:iCs/>
          <w:sz w:val="22"/>
          <w:szCs w:val="22"/>
        </w:rPr>
      </w:pPr>
      <w:r w:rsidRPr="00E73A5E">
        <w:rPr>
          <w:rFonts w:ascii="Calibri" w:eastAsia="Calibri" w:hAnsi="Calibri" w:cs="Calibri"/>
          <w:i/>
          <w:iCs/>
          <w:sz w:val="22"/>
          <w:szCs w:val="22"/>
        </w:rPr>
        <w:t xml:space="preserve">O seguro garante </w:t>
      </w:r>
      <w:r w:rsidR="0A33618C" w:rsidRPr="00E73A5E">
        <w:rPr>
          <w:rFonts w:ascii="Calibri" w:eastAsia="Calibri" w:hAnsi="Calibri" w:cs="Calibri"/>
          <w:i/>
          <w:iCs/>
          <w:sz w:val="22"/>
          <w:szCs w:val="22"/>
        </w:rPr>
        <w:t xml:space="preserve">cobertura de até R$ 20 mil </w:t>
      </w:r>
      <w:r w:rsidRPr="00E73A5E">
        <w:rPr>
          <w:rFonts w:ascii="Calibri" w:eastAsia="Calibri" w:hAnsi="Calibri" w:cs="Calibri"/>
          <w:i/>
          <w:iCs/>
          <w:sz w:val="22"/>
          <w:szCs w:val="22"/>
        </w:rPr>
        <w:t xml:space="preserve">para verbas rescisórias </w:t>
      </w:r>
    </w:p>
    <w:p w14:paraId="3D911A1D" w14:textId="7431A384" w:rsidR="00122159" w:rsidRPr="00E73A5E" w:rsidRDefault="00A628CA" w:rsidP="6C1EDCEC">
      <w:pPr>
        <w:spacing w:before="100" w:after="100" w:line="276" w:lineRule="auto"/>
        <w:jc w:val="both"/>
        <w:rPr>
          <w:rFonts w:ascii="Calibri" w:eastAsia="Calibri" w:hAnsi="Calibri" w:cs="Calibri"/>
          <w:sz w:val="22"/>
          <w:szCs w:val="22"/>
        </w:rPr>
      </w:pPr>
      <w:r w:rsidRPr="00E73A5E">
        <w:rPr>
          <w:rFonts w:ascii="Calibri" w:eastAsia="Calibri" w:hAnsi="Calibri" w:cs="Calibri"/>
          <w:sz w:val="22"/>
          <w:szCs w:val="22"/>
        </w:rPr>
        <w:t xml:space="preserve">Embora tenha havido um crescimento ainda tímido em relação ao seguro de vida individual, de 5% entre 2022 e 2023, o seguro de vida em grupo tem conquistado espaço no pacote de benefícios oferecidos pelas organizações. Segundo o </w:t>
      </w:r>
      <w:hyperlink r:id="rId10" w:history="1">
        <w:r w:rsidRPr="00E73A5E">
          <w:rPr>
            <w:rStyle w:val="Hyperlink"/>
            <w:rFonts w:ascii="Calibri" w:eastAsia="Calibri" w:hAnsi="Calibri" w:cs="Calibri"/>
            <w:sz w:val="22"/>
            <w:szCs w:val="22"/>
          </w:rPr>
          <w:t>Guia Salarial 2024 da Robert Half</w:t>
        </w:r>
      </w:hyperlink>
      <w:r w:rsidRPr="00E73A5E">
        <w:rPr>
          <w:rFonts w:ascii="Calibri" w:eastAsia="Calibri" w:hAnsi="Calibri" w:cs="Calibri"/>
          <w:sz w:val="22"/>
          <w:szCs w:val="22"/>
        </w:rPr>
        <w:t>, na perspectiva de seguros, 66% das empresas oferecem esta opção aos seus funcionários, ficando atrás apenas do plano de saúde, que tem uma oferta de 77%.</w:t>
      </w:r>
    </w:p>
    <w:p w14:paraId="3BF8BE02" w14:textId="493E44E2" w:rsidR="00605E3D" w:rsidRPr="00E73A5E" w:rsidRDefault="00605E3D" w:rsidP="00605E3D">
      <w:pPr>
        <w:spacing w:before="100" w:after="100" w:line="276" w:lineRule="auto"/>
        <w:jc w:val="both"/>
        <w:rPr>
          <w:rFonts w:ascii="Calibri" w:eastAsia="Calibri" w:hAnsi="Calibri" w:cs="Calibri"/>
          <w:sz w:val="22"/>
          <w:szCs w:val="22"/>
        </w:rPr>
      </w:pPr>
      <w:r w:rsidRPr="00E73A5E">
        <w:rPr>
          <w:rFonts w:ascii="Calibri" w:eastAsia="Calibri" w:hAnsi="Calibri" w:cs="Calibri"/>
          <w:sz w:val="22"/>
          <w:szCs w:val="22"/>
        </w:rPr>
        <w:t>“</w:t>
      </w:r>
      <w:r w:rsidR="00D019F1" w:rsidRPr="00E73A5E">
        <w:rPr>
          <w:rFonts w:ascii="Calibri" w:eastAsia="Calibri" w:hAnsi="Calibri" w:cs="Calibri"/>
          <w:sz w:val="22"/>
          <w:szCs w:val="22"/>
        </w:rPr>
        <w:t>Integrar produtos financeiros às opções de benefícios reflete o compromisso da empresa com a educação financeira do funcionário, garantindo que ele esteja amparado em caso de imprevistos", explica Marcell Guimarães, Gerente de Vendas do Canal Corporate da Omint. Segundo o executivo, o custo para obter o respaldo de um seguro de vida "é praticamente irrisório considerando os benefícios que proporciona tanto para a empresa quanto para o funcionário e sua família</w:t>
      </w:r>
      <w:r w:rsidRPr="00E73A5E">
        <w:rPr>
          <w:rFonts w:ascii="Calibri" w:eastAsia="Calibri" w:hAnsi="Calibri" w:cs="Calibri"/>
          <w:sz w:val="22"/>
          <w:szCs w:val="22"/>
        </w:rPr>
        <w:t>”.</w:t>
      </w:r>
    </w:p>
    <w:p w14:paraId="6D5C2651" w14:textId="5D4A7C19" w:rsidR="28F3631D" w:rsidRPr="00E73A5E" w:rsidRDefault="28F3631D" w:rsidP="6C1EDCEC">
      <w:pPr>
        <w:spacing w:before="100" w:after="100" w:line="276" w:lineRule="auto"/>
        <w:jc w:val="both"/>
        <w:rPr>
          <w:rFonts w:ascii="Calibri" w:eastAsia="Calibri" w:hAnsi="Calibri" w:cs="Calibri"/>
          <w:b/>
          <w:bCs/>
          <w:sz w:val="22"/>
          <w:szCs w:val="22"/>
        </w:rPr>
      </w:pPr>
      <w:r w:rsidRPr="00E73A5E">
        <w:rPr>
          <w:rFonts w:ascii="Calibri" w:eastAsia="Calibri" w:hAnsi="Calibri" w:cs="Calibri"/>
          <w:b/>
          <w:bCs/>
          <w:sz w:val="22"/>
          <w:szCs w:val="22"/>
        </w:rPr>
        <w:t>Totalmente personalizável</w:t>
      </w:r>
    </w:p>
    <w:p w14:paraId="21063A74" w14:textId="69B86857" w:rsidR="00E73A5E" w:rsidRPr="00E73A5E" w:rsidRDefault="00E73A5E" w:rsidP="6C1EDCEC">
      <w:pPr>
        <w:spacing w:before="100" w:after="100" w:line="276" w:lineRule="auto"/>
        <w:jc w:val="both"/>
        <w:rPr>
          <w:rFonts w:ascii="Calibri" w:eastAsia="Calibri" w:hAnsi="Calibri" w:cs="Calibri"/>
          <w:sz w:val="22"/>
          <w:szCs w:val="22"/>
        </w:rPr>
      </w:pPr>
      <w:r w:rsidRPr="00E73A5E">
        <w:rPr>
          <w:rFonts w:ascii="Calibri" w:eastAsia="Calibri" w:hAnsi="Calibri" w:cs="Calibri"/>
          <w:sz w:val="22"/>
          <w:szCs w:val="22"/>
        </w:rPr>
        <w:t xml:space="preserve">Totalmente personalizável para atender às necessidades e objetivos específicos, cada empresa pode avaliar quais coberturas e capitais segurados são mais adequados para os contratos coletivos. Entre as opções disponíveis, as mais comuns incluem assistência funeral, cobertura em caso de morte, reembolso ou prestação de serviços médicos, odontológicos e hospitalares. </w:t>
      </w:r>
    </w:p>
    <w:p w14:paraId="0FC4A92C" w14:textId="2F26591E" w:rsidR="4FD06E97" w:rsidRPr="00E73A5E" w:rsidRDefault="00E73A5E" w:rsidP="6C1EDCEC">
      <w:pPr>
        <w:spacing w:before="100" w:after="100" w:line="276" w:lineRule="auto"/>
        <w:jc w:val="both"/>
        <w:rPr>
          <w:rFonts w:ascii="Calibri" w:eastAsia="Calibri" w:hAnsi="Calibri" w:cs="Calibri"/>
          <w:sz w:val="22"/>
          <w:szCs w:val="22"/>
        </w:rPr>
      </w:pPr>
      <w:r w:rsidRPr="00E73A5E">
        <w:rPr>
          <w:rFonts w:ascii="Calibri" w:eastAsia="Calibri" w:hAnsi="Calibri" w:cs="Calibri"/>
          <w:sz w:val="22"/>
          <w:szCs w:val="22"/>
        </w:rPr>
        <w:t xml:space="preserve">Outra cobertura que tem despertado grande interesse é a de verbas rescisórias, com um limite de até R$ 20 mil. Essa cobertura abrange despesas relacionadas à rescisão trabalhista em caso de morte. "Em situações de falecimento do segurado, essa cobertura garante à empresa contratante uma indenização correspondente ao reembolso das despesas incorridas com a rescisão do contrato de trabalho", </w:t>
      </w:r>
      <w:r w:rsidR="00EE6E32">
        <w:rPr>
          <w:rFonts w:ascii="Calibri" w:eastAsia="Calibri" w:hAnsi="Calibri" w:cs="Calibri"/>
          <w:sz w:val="22"/>
          <w:szCs w:val="22"/>
        </w:rPr>
        <w:t>comenta Marcell</w:t>
      </w:r>
      <w:r w:rsidRPr="00E73A5E">
        <w:rPr>
          <w:rFonts w:ascii="Calibri" w:eastAsia="Calibri" w:hAnsi="Calibri" w:cs="Calibri"/>
          <w:sz w:val="22"/>
          <w:szCs w:val="22"/>
        </w:rPr>
        <w:t>.</w:t>
      </w:r>
      <w:r w:rsidR="00590C3C">
        <w:rPr>
          <w:rFonts w:ascii="Calibri" w:eastAsia="Calibri" w:hAnsi="Calibri" w:cs="Calibri"/>
          <w:sz w:val="22"/>
          <w:szCs w:val="22"/>
        </w:rPr>
        <w:t xml:space="preserve"> </w:t>
      </w:r>
    </w:p>
    <w:p w14:paraId="664C2163" w14:textId="72937B4D" w:rsidR="00EE6E32" w:rsidRPr="00E73A5E" w:rsidRDefault="00EE6E32" w:rsidP="00EE6E32">
      <w:pPr>
        <w:spacing w:before="100" w:after="100" w:line="276" w:lineRule="auto"/>
        <w:jc w:val="both"/>
        <w:rPr>
          <w:rFonts w:ascii="Calibri" w:eastAsia="Calibri" w:hAnsi="Calibri" w:cs="Calibri"/>
          <w:sz w:val="22"/>
          <w:szCs w:val="22"/>
        </w:rPr>
      </w:pPr>
      <w:r w:rsidRPr="00EE6E32">
        <w:rPr>
          <w:rFonts w:ascii="Calibri" w:eastAsia="Calibri" w:hAnsi="Calibri" w:cs="Calibri"/>
          <w:sz w:val="22"/>
          <w:szCs w:val="22"/>
        </w:rPr>
        <w:t xml:space="preserve">A empresa também pode optar por determinar se o colaborador contribuirá com uma parte </w:t>
      </w:r>
      <w:r>
        <w:rPr>
          <w:rFonts w:ascii="Calibri" w:eastAsia="Calibri" w:hAnsi="Calibri" w:cs="Calibri"/>
          <w:sz w:val="22"/>
          <w:szCs w:val="22"/>
        </w:rPr>
        <w:t>dos custos</w:t>
      </w:r>
      <w:r w:rsidRPr="00EE6E32">
        <w:rPr>
          <w:rFonts w:ascii="Calibri" w:eastAsia="Calibri" w:hAnsi="Calibri" w:cs="Calibri"/>
          <w:sz w:val="22"/>
          <w:szCs w:val="22"/>
        </w:rPr>
        <w:t xml:space="preserve"> ou se a própria </w:t>
      </w:r>
      <w:r>
        <w:rPr>
          <w:rFonts w:ascii="Calibri" w:eastAsia="Calibri" w:hAnsi="Calibri" w:cs="Calibri"/>
          <w:sz w:val="22"/>
          <w:szCs w:val="22"/>
        </w:rPr>
        <w:t>companhia</w:t>
      </w:r>
      <w:r w:rsidRPr="00EE6E32">
        <w:rPr>
          <w:rFonts w:ascii="Calibri" w:eastAsia="Calibri" w:hAnsi="Calibri" w:cs="Calibri"/>
          <w:sz w:val="22"/>
          <w:szCs w:val="22"/>
        </w:rPr>
        <w:t xml:space="preserve"> arcará com o prêmio integralmente, oferecendo-o como um benefício completo.</w:t>
      </w:r>
    </w:p>
    <w:p w14:paraId="5AE30DF8" w14:textId="0FB53FEB" w:rsidR="25410E72" w:rsidRPr="00E73A5E" w:rsidRDefault="25410E72" w:rsidP="6C1EDCEC">
      <w:pPr>
        <w:spacing w:before="100" w:after="100" w:line="276" w:lineRule="auto"/>
        <w:jc w:val="both"/>
        <w:rPr>
          <w:rFonts w:ascii="Calibri" w:hAnsi="Calibri" w:cs="Calibri"/>
          <w:sz w:val="22"/>
          <w:szCs w:val="22"/>
        </w:rPr>
      </w:pPr>
      <w:proofErr w:type="spellStart"/>
      <w:r w:rsidRPr="00E73A5E">
        <w:rPr>
          <w:rFonts w:ascii="Calibri" w:eastAsia="Calibri" w:hAnsi="Calibri" w:cs="Calibri"/>
          <w:b/>
          <w:bCs/>
          <w:sz w:val="22"/>
          <w:szCs w:val="22"/>
        </w:rPr>
        <w:t>Benefícios</w:t>
      </w:r>
      <w:proofErr w:type="spellEnd"/>
      <w:r w:rsidRPr="00E73A5E">
        <w:rPr>
          <w:rFonts w:ascii="Calibri" w:eastAsia="Calibri" w:hAnsi="Calibri" w:cs="Calibri"/>
          <w:b/>
          <w:bCs/>
          <w:sz w:val="22"/>
          <w:szCs w:val="22"/>
        </w:rPr>
        <w:t xml:space="preserve"> que se estendem a todos</w:t>
      </w:r>
    </w:p>
    <w:p w14:paraId="03E86AC4" w14:textId="53739C88" w:rsidR="19BD48FE" w:rsidRPr="00E73A5E" w:rsidRDefault="2F230FA5" w:rsidP="6C1EDCEC">
      <w:pPr>
        <w:spacing w:before="100" w:after="100" w:line="276" w:lineRule="auto"/>
        <w:jc w:val="both"/>
        <w:rPr>
          <w:rFonts w:ascii="Calibri" w:eastAsia="Calibri" w:hAnsi="Calibri" w:cs="Calibri"/>
          <w:sz w:val="22"/>
          <w:szCs w:val="22"/>
        </w:rPr>
      </w:pPr>
      <w:r w:rsidRPr="00E73A5E">
        <w:rPr>
          <w:rFonts w:ascii="Calibri" w:eastAsia="Calibri" w:hAnsi="Calibri" w:cs="Calibri"/>
          <w:sz w:val="22"/>
          <w:szCs w:val="22"/>
        </w:rPr>
        <w:t>Para as empresas</w:t>
      </w:r>
      <w:r w:rsidR="00BC2D90">
        <w:rPr>
          <w:rFonts w:ascii="Calibri" w:eastAsia="Calibri" w:hAnsi="Calibri" w:cs="Calibri"/>
          <w:sz w:val="22"/>
          <w:szCs w:val="22"/>
        </w:rPr>
        <w:t>,</w:t>
      </w:r>
      <w:r w:rsidRPr="00E73A5E">
        <w:rPr>
          <w:rFonts w:ascii="Calibri" w:eastAsia="Calibri" w:hAnsi="Calibri" w:cs="Calibri"/>
          <w:sz w:val="22"/>
          <w:szCs w:val="22"/>
        </w:rPr>
        <w:t xml:space="preserve"> o seguro de vida representa:</w:t>
      </w:r>
      <w:r w:rsidR="00D248A0" w:rsidRPr="00E73A5E">
        <w:rPr>
          <w:rFonts w:ascii="Calibri" w:eastAsia="Calibri" w:hAnsi="Calibri" w:cs="Calibri"/>
          <w:sz w:val="22"/>
          <w:szCs w:val="22"/>
        </w:rPr>
        <w:t xml:space="preserve"> </w:t>
      </w:r>
    </w:p>
    <w:p w14:paraId="01E3FD74" w14:textId="0E833E99" w:rsidR="2F230FA5" w:rsidRPr="00E73A5E" w:rsidRDefault="3628B5B3" w:rsidP="6C1EDCEC">
      <w:pPr>
        <w:pStyle w:val="PargrafodaLista"/>
        <w:numPr>
          <w:ilvl w:val="0"/>
          <w:numId w:val="2"/>
        </w:numPr>
        <w:spacing w:before="100" w:after="100" w:line="276" w:lineRule="auto"/>
        <w:jc w:val="both"/>
        <w:rPr>
          <w:rFonts w:ascii="Calibri" w:eastAsia="Calibri" w:hAnsi="Calibri" w:cs="Calibri"/>
        </w:rPr>
      </w:pPr>
      <w:r w:rsidRPr="00E73A5E">
        <w:rPr>
          <w:rFonts w:ascii="Calibri" w:eastAsia="Calibri" w:hAnsi="Calibri" w:cs="Calibri"/>
        </w:rPr>
        <w:t>Valorização da</w:t>
      </w:r>
      <w:r w:rsidR="19BD48FE" w:rsidRPr="00E73A5E">
        <w:rPr>
          <w:rFonts w:ascii="Calibri" w:eastAsia="Calibri" w:hAnsi="Calibri" w:cs="Calibri"/>
        </w:rPr>
        <w:t xml:space="preserve"> saúde e </w:t>
      </w:r>
      <w:r w:rsidR="2AC0F142" w:rsidRPr="00E73A5E">
        <w:rPr>
          <w:rFonts w:ascii="Calibri" w:eastAsia="Calibri" w:hAnsi="Calibri" w:cs="Calibri"/>
        </w:rPr>
        <w:t>d</w:t>
      </w:r>
      <w:r w:rsidR="19BD48FE" w:rsidRPr="00E73A5E">
        <w:rPr>
          <w:rFonts w:ascii="Calibri" w:eastAsia="Calibri" w:hAnsi="Calibri" w:cs="Calibri"/>
        </w:rPr>
        <w:t>a segurança dos colaboradores</w:t>
      </w:r>
      <w:r w:rsidR="00CF5532" w:rsidRPr="00E73A5E">
        <w:rPr>
          <w:rFonts w:ascii="Calibri" w:eastAsia="Calibri" w:hAnsi="Calibri" w:cs="Calibri"/>
        </w:rPr>
        <w:t>.</w:t>
      </w:r>
    </w:p>
    <w:p w14:paraId="314AFB2A" w14:textId="1A7B0E9A" w:rsidR="19BD48FE" w:rsidRPr="00E73A5E" w:rsidRDefault="19BD48FE" w:rsidP="6C1EDCEC">
      <w:pPr>
        <w:pStyle w:val="PargrafodaLista"/>
        <w:numPr>
          <w:ilvl w:val="0"/>
          <w:numId w:val="2"/>
        </w:numPr>
        <w:spacing w:before="100" w:after="100" w:line="276" w:lineRule="auto"/>
        <w:jc w:val="both"/>
        <w:rPr>
          <w:rFonts w:ascii="Calibri" w:hAnsi="Calibri" w:cs="Calibri"/>
        </w:rPr>
      </w:pPr>
      <w:r w:rsidRPr="00E73A5E">
        <w:rPr>
          <w:rFonts w:ascii="Calibri" w:eastAsia="Calibri" w:hAnsi="Calibri" w:cs="Calibri"/>
        </w:rPr>
        <w:t>Aument</w:t>
      </w:r>
      <w:r w:rsidR="00C37231" w:rsidRPr="00E73A5E">
        <w:rPr>
          <w:rFonts w:ascii="Calibri" w:eastAsia="Calibri" w:hAnsi="Calibri" w:cs="Calibri"/>
        </w:rPr>
        <w:t>o d</w:t>
      </w:r>
      <w:r w:rsidRPr="00E73A5E">
        <w:rPr>
          <w:rFonts w:ascii="Calibri" w:eastAsia="Calibri" w:hAnsi="Calibri" w:cs="Calibri"/>
        </w:rPr>
        <w:t>a satisfação e a motivação dos colaboradores</w:t>
      </w:r>
      <w:r w:rsidR="00CF5532" w:rsidRPr="00E73A5E">
        <w:rPr>
          <w:rFonts w:ascii="Calibri" w:eastAsia="Calibri" w:hAnsi="Calibri" w:cs="Calibri"/>
        </w:rPr>
        <w:t>.</w:t>
      </w:r>
    </w:p>
    <w:p w14:paraId="5987BFC1" w14:textId="542C3043" w:rsidR="19BD48FE" w:rsidRPr="00E73A5E" w:rsidRDefault="19BD48FE" w:rsidP="6C1EDCEC">
      <w:pPr>
        <w:pStyle w:val="PargrafodaLista"/>
        <w:numPr>
          <w:ilvl w:val="0"/>
          <w:numId w:val="2"/>
        </w:numPr>
        <w:spacing w:before="100" w:after="100" w:line="276" w:lineRule="auto"/>
        <w:jc w:val="both"/>
        <w:rPr>
          <w:rFonts w:ascii="Calibri" w:hAnsi="Calibri" w:cs="Calibri"/>
        </w:rPr>
      </w:pPr>
      <w:r w:rsidRPr="00E73A5E">
        <w:rPr>
          <w:rFonts w:ascii="Calibri" w:eastAsia="Calibri" w:hAnsi="Calibri" w:cs="Calibri"/>
        </w:rPr>
        <w:t>Redu</w:t>
      </w:r>
      <w:r w:rsidR="00C37231" w:rsidRPr="00E73A5E">
        <w:rPr>
          <w:rFonts w:ascii="Calibri" w:eastAsia="Calibri" w:hAnsi="Calibri" w:cs="Calibri"/>
        </w:rPr>
        <w:t>ção</w:t>
      </w:r>
      <w:r w:rsidRPr="00E73A5E">
        <w:rPr>
          <w:rFonts w:ascii="Calibri" w:eastAsia="Calibri" w:hAnsi="Calibri" w:cs="Calibri"/>
        </w:rPr>
        <w:t xml:space="preserve"> </w:t>
      </w:r>
      <w:r w:rsidR="00C37231" w:rsidRPr="00E73A5E">
        <w:rPr>
          <w:rFonts w:ascii="Calibri" w:eastAsia="Calibri" w:hAnsi="Calibri" w:cs="Calibri"/>
        </w:rPr>
        <w:t>d</w:t>
      </w:r>
      <w:r w:rsidRPr="00E73A5E">
        <w:rPr>
          <w:rFonts w:ascii="Calibri" w:eastAsia="Calibri" w:hAnsi="Calibri" w:cs="Calibri"/>
        </w:rPr>
        <w:t xml:space="preserve">a rotatividade e </w:t>
      </w:r>
      <w:r w:rsidR="00CF5532" w:rsidRPr="00E73A5E">
        <w:rPr>
          <w:rFonts w:ascii="Calibri" w:eastAsia="Calibri" w:hAnsi="Calibri" w:cs="Calibri"/>
        </w:rPr>
        <w:t>d</w:t>
      </w:r>
      <w:r w:rsidRPr="00E73A5E">
        <w:rPr>
          <w:rFonts w:ascii="Calibri" w:eastAsia="Calibri" w:hAnsi="Calibri" w:cs="Calibri"/>
        </w:rPr>
        <w:t>o absenteísmo</w:t>
      </w:r>
      <w:r w:rsidR="00CF5532" w:rsidRPr="00E73A5E">
        <w:rPr>
          <w:rFonts w:ascii="Calibri" w:eastAsia="Calibri" w:hAnsi="Calibri" w:cs="Calibri"/>
        </w:rPr>
        <w:t>.</w:t>
      </w:r>
    </w:p>
    <w:p w14:paraId="32150B00" w14:textId="23EF02AB" w:rsidR="19BD48FE" w:rsidRPr="00E73A5E" w:rsidRDefault="19BD48FE" w:rsidP="6C1EDCEC">
      <w:pPr>
        <w:pStyle w:val="PargrafodaLista"/>
        <w:numPr>
          <w:ilvl w:val="0"/>
          <w:numId w:val="2"/>
        </w:numPr>
        <w:spacing w:before="100" w:after="100" w:line="276" w:lineRule="auto"/>
        <w:jc w:val="both"/>
        <w:rPr>
          <w:rFonts w:ascii="Calibri" w:hAnsi="Calibri" w:cs="Calibri"/>
        </w:rPr>
      </w:pPr>
      <w:r w:rsidRPr="00E73A5E">
        <w:rPr>
          <w:rFonts w:ascii="Calibri" w:eastAsia="Calibri" w:hAnsi="Calibri" w:cs="Calibri"/>
        </w:rPr>
        <w:t>Atra</w:t>
      </w:r>
      <w:r w:rsidR="00C37231" w:rsidRPr="00E73A5E">
        <w:rPr>
          <w:rFonts w:ascii="Calibri" w:eastAsia="Calibri" w:hAnsi="Calibri" w:cs="Calibri"/>
        </w:rPr>
        <w:t>ção</w:t>
      </w:r>
      <w:r w:rsidRPr="00E73A5E">
        <w:rPr>
          <w:rFonts w:ascii="Calibri" w:eastAsia="Calibri" w:hAnsi="Calibri" w:cs="Calibri"/>
        </w:rPr>
        <w:t xml:space="preserve"> e ret</w:t>
      </w:r>
      <w:r w:rsidR="00C37231" w:rsidRPr="00E73A5E">
        <w:rPr>
          <w:rFonts w:ascii="Calibri" w:eastAsia="Calibri" w:hAnsi="Calibri" w:cs="Calibri"/>
        </w:rPr>
        <w:t xml:space="preserve">enção de </w:t>
      </w:r>
      <w:r w:rsidRPr="00E73A5E">
        <w:rPr>
          <w:rFonts w:ascii="Calibri" w:eastAsia="Calibri" w:hAnsi="Calibri" w:cs="Calibri"/>
        </w:rPr>
        <w:t>talentos</w:t>
      </w:r>
      <w:r w:rsidR="00CF5532" w:rsidRPr="00E73A5E">
        <w:rPr>
          <w:rFonts w:ascii="Calibri" w:eastAsia="Calibri" w:hAnsi="Calibri" w:cs="Calibri"/>
        </w:rPr>
        <w:t>.</w:t>
      </w:r>
    </w:p>
    <w:p w14:paraId="755C77AA" w14:textId="7E2A4C82" w:rsidR="19BD48FE" w:rsidRPr="00E73A5E" w:rsidRDefault="19BD48FE" w:rsidP="6C1EDCEC">
      <w:pPr>
        <w:pStyle w:val="PargrafodaLista"/>
        <w:numPr>
          <w:ilvl w:val="0"/>
          <w:numId w:val="2"/>
        </w:numPr>
        <w:spacing w:before="100" w:after="100" w:line="276" w:lineRule="auto"/>
        <w:jc w:val="both"/>
        <w:rPr>
          <w:rFonts w:ascii="Calibri" w:eastAsia="Calibri" w:hAnsi="Calibri" w:cs="Calibri"/>
        </w:rPr>
      </w:pPr>
      <w:r w:rsidRPr="00E73A5E">
        <w:rPr>
          <w:rFonts w:ascii="Calibri" w:eastAsia="Calibri" w:hAnsi="Calibri" w:cs="Calibri"/>
        </w:rPr>
        <w:t>Melhor</w:t>
      </w:r>
      <w:r w:rsidR="00C37231" w:rsidRPr="00E73A5E">
        <w:rPr>
          <w:rFonts w:ascii="Calibri" w:eastAsia="Calibri" w:hAnsi="Calibri" w:cs="Calibri"/>
        </w:rPr>
        <w:t>ia d</w:t>
      </w:r>
      <w:r w:rsidRPr="00E73A5E">
        <w:rPr>
          <w:rFonts w:ascii="Calibri" w:eastAsia="Calibri" w:hAnsi="Calibri" w:cs="Calibri"/>
        </w:rPr>
        <w:t>a imagem da empresa no mercad</w:t>
      </w:r>
      <w:r w:rsidR="707E2A73" w:rsidRPr="00E73A5E">
        <w:rPr>
          <w:rFonts w:ascii="Calibri" w:eastAsia="Calibri" w:hAnsi="Calibri" w:cs="Calibri"/>
        </w:rPr>
        <w:t>o</w:t>
      </w:r>
      <w:r w:rsidR="00CF5532" w:rsidRPr="00E73A5E">
        <w:rPr>
          <w:rFonts w:ascii="Calibri" w:eastAsia="Calibri" w:hAnsi="Calibri" w:cs="Calibri"/>
        </w:rPr>
        <w:t>.</w:t>
      </w:r>
    </w:p>
    <w:p w14:paraId="62264D18" w14:textId="2C755C54" w:rsidR="707E2A73" w:rsidRPr="00E73A5E" w:rsidRDefault="707E2A73" w:rsidP="6C1EDCEC">
      <w:pPr>
        <w:spacing w:before="100" w:after="100" w:line="276" w:lineRule="auto"/>
        <w:jc w:val="both"/>
        <w:rPr>
          <w:rFonts w:ascii="Calibri" w:eastAsia="Calibri" w:hAnsi="Calibri" w:cs="Calibri"/>
          <w:sz w:val="22"/>
          <w:szCs w:val="22"/>
        </w:rPr>
      </w:pPr>
      <w:r w:rsidRPr="00E73A5E">
        <w:rPr>
          <w:rFonts w:ascii="Calibri" w:eastAsia="Calibri" w:hAnsi="Calibri" w:cs="Calibri"/>
          <w:sz w:val="22"/>
          <w:szCs w:val="22"/>
        </w:rPr>
        <w:t>Para os colaboradores</w:t>
      </w:r>
      <w:r w:rsidR="00BC2D90">
        <w:rPr>
          <w:rFonts w:ascii="Calibri" w:eastAsia="Calibri" w:hAnsi="Calibri" w:cs="Calibri"/>
          <w:sz w:val="22"/>
          <w:szCs w:val="22"/>
        </w:rPr>
        <w:t>,</w:t>
      </w:r>
      <w:r w:rsidRPr="00E73A5E">
        <w:rPr>
          <w:rFonts w:ascii="Calibri" w:eastAsia="Calibri" w:hAnsi="Calibri" w:cs="Calibri"/>
          <w:sz w:val="22"/>
          <w:szCs w:val="22"/>
        </w:rPr>
        <w:t xml:space="preserve"> </w:t>
      </w:r>
      <w:r w:rsidR="00BC2D90">
        <w:rPr>
          <w:rFonts w:ascii="Calibri" w:eastAsia="Calibri" w:hAnsi="Calibri" w:cs="Calibri"/>
          <w:sz w:val="22"/>
          <w:szCs w:val="22"/>
        </w:rPr>
        <w:t>oferece</w:t>
      </w:r>
      <w:r w:rsidRPr="00E73A5E">
        <w:rPr>
          <w:rFonts w:ascii="Calibri" w:eastAsia="Calibri" w:hAnsi="Calibri" w:cs="Calibri"/>
          <w:sz w:val="22"/>
          <w:szCs w:val="22"/>
        </w:rPr>
        <w:t>:</w:t>
      </w:r>
    </w:p>
    <w:p w14:paraId="1F3148C2" w14:textId="77777777" w:rsidR="00BC2D90" w:rsidRPr="00670821" w:rsidRDefault="00BC2D90" w:rsidP="00670821">
      <w:pPr>
        <w:pStyle w:val="PargrafodaLista"/>
        <w:numPr>
          <w:ilvl w:val="0"/>
          <w:numId w:val="6"/>
        </w:numPr>
        <w:spacing w:before="100" w:after="100" w:line="276" w:lineRule="auto"/>
        <w:jc w:val="both"/>
        <w:rPr>
          <w:rFonts w:ascii="Calibri" w:eastAsia="Calibri" w:hAnsi="Calibri" w:cs="Calibri"/>
        </w:rPr>
      </w:pPr>
      <w:r w:rsidRPr="00670821">
        <w:rPr>
          <w:rFonts w:ascii="Calibri" w:eastAsia="Calibri" w:hAnsi="Calibri" w:cs="Calibri"/>
        </w:rPr>
        <w:t>Amparo e estabilidade financeira à família diante da perda de um ente querido.</w:t>
      </w:r>
    </w:p>
    <w:p w14:paraId="40C0F8AB" w14:textId="77777777" w:rsidR="00BC2D90" w:rsidRPr="00670821" w:rsidRDefault="00BC2D90" w:rsidP="00670821">
      <w:pPr>
        <w:pStyle w:val="PargrafodaLista"/>
        <w:numPr>
          <w:ilvl w:val="0"/>
          <w:numId w:val="6"/>
        </w:numPr>
        <w:spacing w:before="100" w:after="100" w:line="276" w:lineRule="auto"/>
        <w:jc w:val="both"/>
        <w:rPr>
          <w:rFonts w:ascii="Calibri" w:eastAsia="Calibri" w:hAnsi="Calibri" w:cs="Calibri"/>
        </w:rPr>
      </w:pPr>
      <w:r w:rsidRPr="00670821">
        <w:rPr>
          <w:rFonts w:ascii="Calibri" w:eastAsia="Calibri" w:hAnsi="Calibri" w:cs="Calibri"/>
        </w:rPr>
        <w:t>Tranquilidade financeira, com indenização liberada de forma rápida e eficiente.</w:t>
      </w:r>
    </w:p>
    <w:p w14:paraId="37C99174" w14:textId="09EE9A22" w:rsidR="6C1EDCEC" w:rsidRPr="00670821" w:rsidRDefault="00BC2D90" w:rsidP="00670821">
      <w:pPr>
        <w:pStyle w:val="PargrafodaLista"/>
        <w:numPr>
          <w:ilvl w:val="0"/>
          <w:numId w:val="6"/>
        </w:numPr>
        <w:spacing w:before="100" w:after="100" w:line="276" w:lineRule="auto"/>
        <w:jc w:val="both"/>
        <w:rPr>
          <w:rFonts w:ascii="Calibri" w:eastAsia="Calibri" w:hAnsi="Calibri" w:cs="Calibri"/>
        </w:rPr>
      </w:pPr>
      <w:r w:rsidRPr="00670821">
        <w:rPr>
          <w:rFonts w:ascii="Calibri" w:eastAsia="Calibri" w:hAnsi="Calibri" w:cs="Calibri"/>
        </w:rPr>
        <w:t>Oportunidade de participar de uma proteção pessoal.</w:t>
      </w:r>
    </w:p>
    <w:p w14:paraId="40E85F7F" w14:textId="0BC1421E" w:rsidR="00122159" w:rsidRPr="00E73A5E" w:rsidRDefault="00122159" w:rsidP="00FB198D">
      <w:pPr>
        <w:spacing w:before="100" w:after="100" w:line="276" w:lineRule="auto"/>
        <w:jc w:val="both"/>
        <w:rPr>
          <w:rFonts w:ascii="Calibri" w:eastAsia="Calibri" w:hAnsi="Calibri" w:cs="Calibri"/>
          <w:sz w:val="22"/>
          <w:szCs w:val="22"/>
        </w:rPr>
      </w:pPr>
    </w:p>
    <w:sectPr w:rsidR="00122159" w:rsidRPr="00E73A5E">
      <w:headerReference w:type="default" r:id="rId11"/>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2052" w14:textId="77777777" w:rsidR="00843CDD" w:rsidRDefault="00843CDD">
      <w:r>
        <w:separator/>
      </w:r>
    </w:p>
  </w:endnote>
  <w:endnote w:type="continuationSeparator" w:id="0">
    <w:p w14:paraId="5DF33613" w14:textId="77777777" w:rsidR="00843CDD" w:rsidRDefault="00843CDD">
      <w:r>
        <w:continuationSeparator/>
      </w:r>
    </w:p>
  </w:endnote>
  <w:endnote w:type="continuationNotice" w:id="1">
    <w:p w14:paraId="644F95D6" w14:textId="77777777" w:rsidR="00843CDD" w:rsidRDefault="00843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C29C" w14:textId="77777777" w:rsidR="00843CDD" w:rsidRDefault="00843CDD">
      <w:r>
        <w:separator/>
      </w:r>
    </w:p>
  </w:footnote>
  <w:footnote w:type="continuationSeparator" w:id="0">
    <w:p w14:paraId="245B3069" w14:textId="77777777" w:rsidR="00843CDD" w:rsidRDefault="00843CDD">
      <w:r>
        <w:continuationSeparator/>
      </w:r>
    </w:p>
  </w:footnote>
  <w:footnote w:type="continuationNotice" w:id="1">
    <w:p w14:paraId="5CADB4E7" w14:textId="77777777" w:rsidR="00843CDD" w:rsidRDefault="00843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B7DF" w14:textId="77777777" w:rsidR="00116BB3" w:rsidRDefault="0076191E">
    <w:pPr>
      <w:pStyle w:val="Cabealho"/>
      <w:tabs>
        <w:tab w:val="clear" w:pos="8504"/>
        <w:tab w:val="right" w:pos="8478"/>
      </w:tabs>
      <w:jc w:val="center"/>
    </w:pPr>
    <w:r>
      <w:rPr>
        <w:noProof/>
      </w:rPr>
      <w:drawing>
        <wp:inline distT="0" distB="0" distL="0" distR="0" wp14:anchorId="5D7D03EB" wp14:editId="200C41FD">
          <wp:extent cx="1463321" cy="532571"/>
          <wp:effectExtent l="0" t="0" r="0" b="0"/>
          <wp:docPr id="1" name="Imagem 1"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LogotipoDescrição gerada automaticamente" descr="LogotipoDescrição gerada automaticamente"/>
                  <pic:cNvPicPr>
                    <a:picLocks noChangeAspect="1"/>
                  </pic:cNvPicPr>
                </pic:nvPicPr>
                <pic:blipFill>
                  <a:blip r:embed="rId1"/>
                  <a:stretch>
                    <a:fillRect/>
                  </a:stretch>
                </pic:blipFill>
                <pic:spPr>
                  <a:xfrm>
                    <a:off x="0" y="0"/>
                    <a:ext cx="1463321" cy="532571"/>
                  </a:xfrm>
                  <a:prstGeom prst="rect">
                    <a:avLst/>
                  </a:prstGeom>
                  <a:ln w="12700" cap="flat">
                    <a:noFill/>
                    <a:miter lim="400000"/>
                  </a:ln>
                  <a:effec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C948"/>
    <w:multiLevelType w:val="hybridMultilevel"/>
    <w:tmpl w:val="00FAE518"/>
    <w:lvl w:ilvl="0" w:tplc="511272B2">
      <w:start w:val="1"/>
      <w:numFmt w:val="decimal"/>
      <w:lvlText w:val="%1."/>
      <w:lvlJc w:val="left"/>
      <w:pPr>
        <w:ind w:left="720" w:hanging="360"/>
      </w:pPr>
    </w:lvl>
    <w:lvl w:ilvl="1" w:tplc="887216C4">
      <w:start w:val="1"/>
      <w:numFmt w:val="lowerLetter"/>
      <w:lvlText w:val="%2."/>
      <w:lvlJc w:val="left"/>
      <w:pPr>
        <w:ind w:left="1440" w:hanging="360"/>
      </w:pPr>
    </w:lvl>
    <w:lvl w:ilvl="2" w:tplc="9D0A1312">
      <w:start w:val="1"/>
      <w:numFmt w:val="lowerRoman"/>
      <w:lvlText w:val="%3."/>
      <w:lvlJc w:val="right"/>
      <w:pPr>
        <w:ind w:left="2160" w:hanging="180"/>
      </w:pPr>
    </w:lvl>
    <w:lvl w:ilvl="3" w:tplc="F6081DAE">
      <w:start w:val="1"/>
      <w:numFmt w:val="decimal"/>
      <w:lvlText w:val="%4."/>
      <w:lvlJc w:val="left"/>
      <w:pPr>
        <w:ind w:left="2880" w:hanging="360"/>
      </w:pPr>
    </w:lvl>
    <w:lvl w:ilvl="4" w:tplc="E544F748">
      <w:start w:val="1"/>
      <w:numFmt w:val="lowerLetter"/>
      <w:lvlText w:val="%5."/>
      <w:lvlJc w:val="left"/>
      <w:pPr>
        <w:ind w:left="3600" w:hanging="360"/>
      </w:pPr>
    </w:lvl>
    <w:lvl w:ilvl="5" w:tplc="50E03618">
      <w:start w:val="1"/>
      <w:numFmt w:val="lowerRoman"/>
      <w:lvlText w:val="%6."/>
      <w:lvlJc w:val="right"/>
      <w:pPr>
        <w:ind w:left="4320" w:hanging="180"/>
      </w:pPr>
    </w:lvl>
    <w:lvl w:ilvl="6" w:tplc="8F36A534">
      <w:start w:val="1"/>
      <w:numFmt w:val="decimal"/>
      <w:lvlText w:val="%7."/>
      <w:lvlJc w:val="left"/>
      <w:pPr>
        <w:ind w:left="5040" w:hanging="360"/>
      </w:pPr>
    </w:lvl>
    <w:lvl w:ilvl="7" w:tplc="49E8AFF8">
      <w:start w:val="1"/>
      <w:numFmt w:val="lowerLetter"/>
      <w:lvlText w:val="%8."/>
      <w:lvlJc w:val="left"/>
      <w:pPr>
        <w:ind w:left="5760" w:hanging="360"/>
      </w:pPr>
    </w:lvl>
    <w:lvl w:ilvl="8" w:tplc="54967E04">
      <w:start w:val="1"/>
      <w:numFmt w:val="lowerRoman"/>
      <w:lvlText w:val="%9."/>
      <w:lvlJc w:val="right"/>
      <w:pPr>
        <w:ind w:left="6480" w:hanging="180"/>
      </w:pPr>
    </w:lvl>
  </w:abstractNum>
  <w:abstractNum w:abstractNumId="1" w15:restartNumberingAfterBreak="0">
    <w:nsid w:val="134C087F"/>
    <w:multiLevelType w:val="hybridMultilevel"/>
    <w:tmpl w:val="4EE4D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ED5A14"/>
    <w:multiLevelType w:val="hybridMultilevel"/>
    <w:tmpl w:val="CF989E3E"/>
    <w:lvl w:ilvl="0" w:tplc="5C3E367E">
      <w:start w:val="1"/>
      <w:numFmt w:val="bullet"/>
      <w:lvlText w:val=""/>
      <w:lvlJc w:val="left"/>
      <w:pPr>
        <w:ind w:left="720" w:hanging="360"/>
      </w:pPr>
      <w:rPr>
        <w:rFonts w:ascii="Symbol" w:hAnsi="Symbol" w:hint="default"/>
      </w:rPr>
    </w:lvl>
    <w:lvl w:ilvl="1" w:tplc="D9AC1FFA">
      <w:start w:val="1"/>
      <w:numFmt w:val="bullet"/>
      <w:lvlText w:val="o"/>
      <w:lvlJc w:val="left"/>
      <w:pPr>
        <w:ind w:left="1440" w:hanging="360"/>
      </w:pPr>
      <w:rPr>
        <w:rFonts w:ascii="Courier New" w:hAnsi="Courier New" w:hint="default"/>
      </w:rPr>
    </w:lvl>
    <w:lvl w:ilvl="2" w:tplc="1382B8F8">
      <w:start w:val="1"/>
      <w:numFmt w:val="bullet"/>
      <w:lvlText w:val=""/>
      <w:lvlJc w:val="left"/>
      <w:pPr>
        <w:ind w:left="2160" w:hanging="360"/>
      </w:pPr>
      <w:rPr>
        <w:rFonts w:ascii="Wingdings" w:hAnsi="Wingdings" w:hint="default"/>
      </w:rPr>
    </w:lvl>
    <w:lvl w:ilvl="3" w:tplc="BC22D8B2">
      <w:start w:val="1"/>
      <w:numFmt w:val="bullet"/>
      <w:lvlText w:val=""/>
      <w:lvlJc w:val="left"/>
      <w:pPr>
        <w:ind w:left="2880" w:hanging="360"/>
      </w:pPr>
      <w:rPr>
        <w:rFonts w:ascii="Symbol" w:hAnsi="Symbol" w:hint="default"/>
      </w:rPr>
    </w:lvl>
    <w:lvl w:ilvl="4" w:tplc="AF70D156">
      <w:start w:val="1"/>
      <w:numFmt w:val="bullet"/>
      <w:lvlText w:val="o"/>
      <w:lvlJc w:val="left"/>
      <w:pPr>
        <w:ind w:left="3600" w:hanging="360"/>
      </w:pPr>
      <w:rPr>
        <w:rFonts w:ascii="Courier New" w:hAnsi="Courier New" w:hint="default"/>
      </w:rPr>
    </w:lvl>
    <w:lvl w:ilvl="5" w:tplc="5A725B7E">
      <w:start w:val="1"/>
      <w:numFmt w:val="bullet"/>
      <w:lvlText w:val=""/>
      <w:lvlJc w:val="left"/>
      <w:pPr>
        <w:ind w:left="4320" w:hanging="360"/>
      </w:pPr>
      <w:rPr>
        <w:rFonts w:ascii="Wingdings" w:hAnsi="Wingdings" w:hint="default"/>
      </w:rPr>
    </w:lvl>
    <w:lvl w:ilvl="6" w:tplc="4FDAEFD6">
      <w:start w:val="1"/>
      <w:numFmt w:val="bullet"/>
      <w:lvlText w:val=""/>
      <w:lvlJc w:val="left"/>
      <w:pPr>
        <w:ind w:left="5040" w:hanging="360"/>
      </w:pPr>
      <w:rPr>
        <w:rFonts w:ascii="Symbol" w:hAnsi="Symbol" w:hint="default"/>
      </w:rPr>
    </w:lvl>
    <w:lvl w:ilvl="7" w:tplc="A77839B2">
      <w:start w:val="1"/>
      <w:numFmt w:val="bullet"/>
      <w:lvlText w:val="o"/>
      <w:lvlJc w:val="left"/>
      <w:pPr>
        <w:ind w:left="5760" w:hanging="360"/>
      </w:pPr>
      <w:rPr>
        <w:rFonts w:ascii="Courier New" w:hAnsi="Courier New" w:hint="default"/>
      </w:rPr>
    </w:lvl>
    <w:lvl w:ilvl="8" w:tplc="BC967272">
      <w:start w:val="1"/>
      <w:numFmt w:val="bullet"/>
      <w:lvlText w:val=""/>
      <w:lvlJc w:val="left"/>
      <w:pPr>
        <w:ind w:left="6480" w:hanging="360"/>
      </w:pPr>
      <w:rPr>
        <w:rFonts w:ascii="Wingdings" w:hAnsi="Wingdings" w:hint="default"/>
      </w:rPr>
    </w:lvl>
  </w:abstractNum>
  <w:abstractNum w:abstractNumId="3" w15:restartNumberingAfterBreak="0">
    <w:nsid w:val="36CD8C5D"/>
    <w:multiLevelType w:val="hybridMultilevel"/>
    <w:tmpl w:val="2D28A312"/>
    <w:lvl w:ilvl="0" w:tplc="59C8CA9E">
      <w:start w:val="1"/>
      <w:numFmt w:val="bullet"/>
      <w:lvlText w:val=""/>
      <w:lvlJc w:val="left"/>
      <w:pPr>
        <w:ind w:left="720" w:hanging="360"/>
      </w:pPr>
      <w:rPr>
        <w:rFonts w:ascii="Symbol" w:hAnsi="Symbol" w:hint="default"/>
      </w:rPr>
    </w:lvl>
    <w:lvl w:ilvl="1" w:tplc="BB600922">
      <w:start w:val="1"/>
      <w:numFmt w:val="bullet"/>
      <w:lvlText w:val="o"/>
      <w:lvlJc w:val="left"/>
      <w:pPr>
        <w:ind w:left="1440" w:hanging="360"/>
      </w:pPr>
      <w:rPr>
        <w:rFonts w:ascii="Courier New" w:hAnsi="Courier New" w:hint="default"/>
      </w:rPr>
    </w:lvl>
    <w:lvl w:ilvl="2" w:tplc="E1528646">
      <w:start w:val="1"/>
      <w:numFmt w:val="bullet"/>
      <w:lvlText w:val=""/>
      <w:lvlJc w:val="left"/>
      <w:pPr>
        <w:ind w:left="2160" w:hanging="360"/>
      </w:pPr>
      <w:rPr>
        <w:rFonts w:ascii="Wingdings" w:hAnsi="Wingdings" w:hint="default"/>
      </w:rPr>
    </w:lvl>
    <w:lvl w:ilvl="3" w:tplc="A21A3990">
      <w:start w:val="1"/>
      <w:numFmt w:val="bullet"/>
      <w:lvlText w:val=""/>
      <w:lvlJc w:val="left"/>
      <w:pPr>
        <w:ind w:left="2880" w:hanging="360"/>
      </w:pPr>
      <w:rPr>
        <w:rFonts w:ascii="Symbol" w:hAnsi="Symbol" w:hint="default"/>
      </w:rPr>
    </w:lvl>
    <w:lvl w:ilvl="4" w:tplc="912CBA3A">
      <w:start w:val="1"/>
      <w:numFmt w:val="bullet"/>
      <w:lvlText w:val="o"/>
      <w:lvlJc w:val="left"/>
      <w:pPr>
        <w:ind w:left="3600" w:hanging="360"/>
      </w:pPr>
      <w:rPr>
        <w:rFonts w:ascii="Courier New" w:hAnsi="Courier New" w:hint="default"/>
      </w:rPr>
    </w:lvl>
    <w:lvl w:ilvl="5" w:tplc="D972ACBE">
      <w:start w:val="1"/>
      <w:numFmt w:val="bullet"/>
      <w:lvlText w:val=""/>
      <w:lvlJc w:val="left"/>
      <w:pPr>
        <w:ind w:left="4320" w:hanging="360"/>
      </w:pPr>
      <w:rPr>
        <w:rFonts w:ascii="Wingdings" w:hAnsi="Wingdings" w:hint="default"/>
      </w:rPr>
    </w:lvl>
    <w:lvl w:ilvl="6" w:tplc="793A098E">
      <w:start w:val="1"/>
      <w:numFmt w:val="bullet"/>
      <w:lvlText w:val=""/>
      <w:lvlJc w:val="left"/>
      <w:pPr>
        <w:ind w:left="5040" w:hanging="360"/>
      </w:pPr>
      <w:rPr>
        <w:rFonts w:ascii="Symbol" w:hAnsi="Symbol" w:hint="default"/>
      </w:rPr>
    </w:lvl>
    <w:lvl w:ilvl="7" w:tplc="DAFC6F80">
      <w:start w:val="1"/>
      <w:numFmt w:val="bullet"/>
      <w:lvlText w:val="o"/>
      <w:lvlJc w:val="left"/>
      <w:pPr>
        <w:ind w:left="5760" w:hanging="360"/>
      </w:pPr>
      <w:rPr>
        <w:rFonts w:ascii="Courier New" w:hAnsi="Courier New" w:hint="default"/>
      </w:rPr>
    </w:lvl>
    <w:lvl w:ilvl="8" w:tplc="DD441900">
      <w:start w:val="1"/>
      <w:numFmt w:val="bullet"/>
      <w:lvlText w:val=""/>
      <w:lvlJc w:val="left"/>
      <w:pPr>
        <w:ind w:left="6480" w:hanging="360"/>
      </w:pPr>
      <w:rPr>
        <w:rFonts w:ascii="Wingdings" w:hAnsi="Wingdings" w:hint="default"/>
      </w:rPr>
    </w:lvl>
  </w:abstractNum>
  <w:abstractNum w:abstractNumId="4" w15:restartNumberingAfterBreak="0">
    <w:nsid w:val="41BA4BA6"/>
    <w:multiLevelType w:val="hybridMultilevel"/>
    <w:tmpl w:val="B5C602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925C78"/>
    <w:multiLevelType w:val="hybridMultilevel"/>
    <w:tmpl w:val="65F27AAC"/>
    <w:lvl w:ilvl="0" w:tplc="A80EC87C">
      <w:start w:val="1"/>
      <w:numFmt w:val="bullet"/>
      <w:lvlText w:val=""/>
      <w:lvlJc w:val="left"/>
      <w:pPr>
        <w:ind w:left="720" w:hanging="360"/>
      </w:pPr>
      <w:rPr>
        <w:rFonts w:ascii="Symbol" w:hAnsi="Symbol" w:hint="default"/>
      </w:rPr>
    </w:lvl>
    <w:lvl w:ilvl="1" w:tplc="D06AF5C0">
      <w:start w:val="1"/>
      <w:numFmt w:val="bullet"/>
      <w:lvlText w:val="o"/>
      <w:lvlJc w:val="left"/>
      <w:pPr>
        <w:ind w:left="1440" w:hanging="360"/>
      </w:pPr>
      <w:rPr>
        <w:rFonts w:ascii="Courier New" w:hAnsi="Courier New" w:hint="default"/>
      </w:rPr>
    </w:lvl>
    <w:lvl w:ilvl="2" w:tplc="9216F7B8">
      <w:start w:val="1"/>
      <w:numFmt w:val="bullet"/>
      <w:lvlText w:val=""/>
      <w:lvlJc w:val="left"/>
      <w:pPr>
        <w:ind w:left="2160" w:hanging="360"/>
      </w:pPr>
      <w:rPr>
        <w:rFonts w:ascii="Wingdings" w:hAnsi="Wingdings" w:hint="default"/>
      </w:rPr>
    </w:lvl>
    <w:lvl w:ilvl="3" w:tplc="CF16F724">
      <w:start w:val="1"/>
      <w:numFmt w:val="bullet"/>
      <w:lvlText w:val=""/>
      <w:lvlJc w:val="left"/>
      <w:pPr>
        <w:ind w:left="2880" w:hanging="360"/>
      </w:pPr>
      <w:rPr>
        <w:rFonts w:ascii="Symbol" w:hAnsi="Symbol" w:hint="default"/>
      </w:rPr>
    </w:lvl>
    <w:lvl w:ilvl="4" w:tplc="BFF84334">
      <w:start w:val="1"/>
      <w:numFmt w:val="bullet"/>
      <w:lvlText w:val="o"/>
      <w:lvlJc w:val="left"/>
      <w:pPr>
        <w:ind w:left="3600" w:hanging="360"/>
      </w:pPr>
      <w:rPr>
        <w:rFonts w:ascii="Courier New" w:hAnsi="Courier New" w:hint="default"/>
      </w:rPr>
    </w:lvl>
    <w:lvl w:ilvl="5" w:tplc="8A566550">
      <w:start w:val="1"/>
      <w:numFmt w:val="bullet"/>
      <w:lvlText w:val=""/>
      <w:lvlJc w:val="left"/>
      <w:pPr>
        <w:ind w:left="4320" w:hanging="360"/>
      </w:pPr>
      <w:rPr>
        <w:rFonts w:ascii="Wingdings" w:hAnsi="Wingdings" w:hint="default"/>
      </w:rPr>
    </w:lvl>
    <w:lvl w:ilvl="6" w:tplc="08FAE0B4">
      <w:start w:val="1"/>
      <w:numFmt w:val="bullet"/>
      <w:lvlText w:val=""/>
      <w:lvlJc w:val="left"/>
      <w:pPr>
        <w:ind w:left="5040" w:hanging="360"/>
      </w:pPr>
      <w:rPr>
        <w:rFonts w:ascii="Symbol" w:hAnsi="Symbol" w:hint="default"/>
      </w:rPr>
    </w:lvl>
    <w:lvl w:ilvl="7" w:tplc="D402CD2A">
      <w:start w:val="1"/>
      <w:numFmt w:val="bullet"/>
      <w:lvlText w:val="o"/>
      <w:lvlJc w:val="left"/>
      <w:pPr>
        <w:ind w:left="5760" w:hanging="360"/>
      </w:pPr>
      <w:rPr>
        <w:rFonts w:ascii="Courier New" w:hAnsi="Courier New" w:hint="default"/>
      </w:rPr>
    </w:lvl>
    <w:lvl w:ilvl="8" w:tplc="7B061E56">
      <w:start w:val="1"/>
      <w:numFmt w:val="bullet"/>
      <w:lvlText w:val=""/>
      <w:lvlJc w:val="left"/>
      <w:pPr>
        <w:ind w:left="6480" w:hanging="360"/>
      </w:pPr>
      <w:rPr>
        <w:rFonts w:ascii="Wingdings" w:hAnsi="Wingdings" w:hint="default"/>
      </w:rPr>
    </w:lvl>
  </w:abstractNum>
  <w:num w:numId="1" w16cid:durableId="1119373394">
    <w:abstractNumId w:val="5"/>
  </w:num>
  <w:num w:numId="2" w16cid:durableId="2031419401">
    <w:abstractNumId w:val="2"/>
  </w:num>
  <w:num w:numId="3" w16cid:durableId="1981305043">
    <w:abstractNumId w:val="0"/>
  </w:num>
  <w:num w:numId="4" w16cid:durableId="238485643">
    <w:abstractNumId w:val="3"/>
  </w:num>
  <w:num w:numId="5" w16cid:durableId="1342121234">
    <w:abstractNumId w:val="4"/>
  </w:num>
  <w:num w:numId="6" w16cid:durableId="369305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B3"/>
    <w:rsid w:val="00002D6C"/>
    <w:rsid w:val="00004FF9"/>
    <w:rsid w:val="0000546F"/>
    <w:rsid w:val="000109E4"/>
    <w:rsid w:val="000133C2"/>
    <w:rsid w:val="000138A7"/>
    <w:rsid w:val="0001505A"/>
    <w:rsid w:val="00021938"/>
    <w:rsid w:val="00022D9E"/>
    <w:rsid w:val="00030056"/>
    <w:rsid w:val="00031397"/>
    <w:rsid w:val="00037879"/>
    <w:rsid w:val="00044210"/>
    <w:rsid w:val="00046423"/>
    <w:rsid w:val="0005672A"/>
    <w:rsid w:val="0005746D"/>
    <w:rsid w:val="00062B5E"/>
    <w:rsid w:val="00063C84"/>
    <w:rsid w:val="00065D4B"/>
    <w:rsid w:val="00070D44"/>
    <w:rsid w:val="00081F23"/>
    <w:rsid w:val="000830A1"/>
    <w:rsid w:val="00084D55"/>
    <w:rsid w:val="00090D39"/>
    <w:rsid w:val="000A2252"/>
    <w:rsid w:val="000A7775"/>
    <w:rsid w:val="000B0473"/>
    <w:rsid w:val="000B5E0F"/>
    <w:rsid w:val="000B6AE9"/>
    <w:rsid w:val="000B7F0D"/>
    <w:rsid w:val="000C2C0F"/>
    <w:rsid w:val="000D1910"/>
    <w:rsid w:val="000D1F3F"/>
    <w:rsid w:val="000D4C34"/>
    <w:rsid w:val="000F32D6"/>
    <w:rsid w:val="000F6B31"/>
    <w:rsid w:val="000F70BA"/>
    <w:rsid w:val="001049A0"/>
    <w:rsid w:val="001051CB"/>
    <w:rsid w:val="0010607E"/>
    <w:rsid w:val="001107D2"/>
    <w:rsid w:val="0011463C"/>
    <w:rsid w:val="00116BB3"/>
    <w:rsid w:val="00121A9B"/>
    <w:rsid w:val="00122159"/>
    <w:rsid w:val="001315E6"/>
    <w:rsid w:val="00131951"/>
    <w:rsid w:val="001326EA"/>
    <w:rsid w:val="00140691"/>
    <w:rsid w:val="00141293"/>
    <w:rsid w:val="00147000"/>
    <w:rsid w:val="00160FAA"/>
    <w:rsid w:val="00161002"/>
    <w:rsid w:val="00167404"/>
    <w:rsid w:val="00171A1A"/>
    <w:rsid w:val="00176853"/>
    <w:rsid w:val="00177CFE"/>
    <w:rsid w:val="00185020"/>
    <w:rsid w:val="001A033B"/>
    <w:rsid w:val="001A4D42"/>
    <w:rsid w:val="001A4E75"/>
    <w:rsid w:val="001A62C3"/>
    <w:rsid w:val="001A6526"/>
    <w:rsid w:val="001C1B1F"/>
    <w:rsid w:val="001D157D"/>
    <w:rsid w:val="001D1D88"/>
    <w:rsid w:val="001D37F2"/>
    <w:rsid w:val="001E2470"/>
    <w:rsid w:val="001E70AE"/>
    <w:rsid w:val="001F2571"/>
    <w:rsid w:val="001F2943"/>
    <w:rsid w:val="001F38C5"/>
    <w:rsid w:val="001F62ED"/>
    <w:rsid w:val="001F6BD2"/>
    <w:rsid w:val="00200FD2"/>
    <w:rsid w:val="002015E5"/>
    <w:rsid w:val="00232034"/>
    <w:rsid w:val="00242910"/>
    <w:rsid w:val="00261E6B"/>
    <w:rsid w:val="00266E16"/>
    <w:rsid w:val="002670E4"/>
    <w:rsid w:val="002744B4"/>
    <w:rsid w:val="00285627"/>
    <w:rsid w:val="00290646"/>
    <w:rsid w:val="002A3B60"/>
    <w:rsid w:val="002C143B"/>
    <w:rsid w:val="002C340C"/>
    <w:rsid w:val="002C3991"/>
    <w:rsid w:val="002C5F1C"/>
    <w:rsid w:val="002CD7AD"/>
    <w:rsid w:val="002D3794"/>
    <w:rsid w:val="002E2268"/>
    <w:rsid w:val="002E7DAF"/>
    <w:rsid w:val="002F2F28"/>
    <w:rsid w:val="002F6E37"/>
    <w:rsid w:val="00301F2B"/>
    <w:rsid w:val="00302C2C"/>
    <w:rsid w:val="0030715D"/>
    <w:rsid w:val="00310453"/>
    <w:rsid w:val="0031063B"/>
    <w:rsid w:val="00311FFC"/>
    <w:rsid w:val="0031256F"/>
    <w:rsid w:val="00315EF0"/>
    <w:rsid w:val="00317496"/>
    <w:rsid w:val="00321417"/>
    <w:rsid w:val="00326E58"/>
    <w:rsid w:val="0033547E"/>
    <w:rsid w:val="00350087"/>
    <w:rsid w:val="0036360A"/>
    <w:rsid w:val="003651F0"/>
    <w:rsid w:val="00376F7D"/>
    <w:rsid w:val="00377460"/>
    <w:rsid w:val="00381578"/>
    <w:rsid w:val="00386BFB"/>
    <w:rsid w:val="00392952"/>
    <w:rsid w:val="00394964"/>
    <w:rsid w:val="003A1CF7"/>
    <w:rsid w:val="003B3994"/>
    <w:rsid w:val="003B6440"/>
    <w:rsid w:val="003D11AA"/>
    <w:rsid w:val="00401E54"/>
    <w:rsid w:val="004033BE"/>
    <w:rsid w:val="00407680"/>
    <w:rsid w:val="00410663"/>
    <w:rsid w:val="00427D9E"/>
    <w:rsid w:val="00434BF3"/>
    <w:rsid w:val="00444A4E"/>
    <w:rsid w:val="00451D39"/>
    <w:rsid w:val="00463B90"/>
    <w:rsid w:val="0046533B"/>
    <w:rsid w:val="004777A2"/>
    <w:rsid w:val="004A04ED"/>
    <w:rsid w:val="004A6A70"/>
    <w:rsid w:val="004A727E"/>
    <w:rsid w:val="004B1B79"/>
    <w:rsid w:val="004B6806"/>
    <w:rsid w:val="004C103F"/>
    <w:rsid w:val="004C2398"/>
    <w:rsid w:val="004D5A5F"/>
    <w:rsid w:val="004E516B"/>
    <w:rsid w:val="004F16FA"/>
    <w:rsid w:val="004F44DC"/>
    <w:rsid w:val="0050381B"/>
    <w:rsid w:val="00506BA0"/>
    <w:rsid w:val="0051204C"/>
    <w:rsid w:val="005178D4"/>
    <w:rsid w:val="00532FEF"/>
    <w:rsid w:val="00547D46"/>
    <w:rsid w:val="00551E4A"/>
    <w:rsid w:val="00554D2A"/>
    <w:rsid w:val="00555889"/>
    <w:rsid w:val="00557E89"/>
    <w:rsid w:val="005633E3"/>
    <w:rsid w:val="005638E5"/>
    <w:rsid w:val="00564FE7"/>
    <w:rsid w:val="00574848"/>
    <w:rsid w:val="00575B28"/>
    <w:rsid w:val="00583DC4"/>
    <w:rsid w:val="005849F6"/>
    <w:rsid w:val="00590C3C"/>
    <w:rsid w:val="005965C1"/>
    <w:rsid w:val="005A749B"/>
    <w:rsid w:val="005B137B"/>
    <w:rsid w:val="005C63D4"/>
    <w:rsid w:val="005D4CFA"/>
    <w:rsid w:val="005D4F16"/>
    <w:rsid w:val="005D5A74"/>
    <w:rsid w:val="005E09E2"/>
    <w:rsid w:val="005E3B8F"/>
    <w:rsid w:val="005E543F"/>
    <w:rsid w:val="005E67F2"/>
    <w:rsid w:val="005F56CE"/>
    <w:rsid w:val="005F794A"/>
    <w:rsid w:val="00601B96"/>
    <w:rsid w:val="00605E3D"/>
    <w:rsid w:val="006062F8"/>
    <w:rsid w:val="00606AD4"/>
    <w:rsid w:val="006077B9"/>
    <w:rsid w:val="00607EE8"/>
    <w:rsid w:val="006140B2"/>
    <w:rsid w:val="00616E38"/>
    <w:rsid w:val="00622A16"/>
    <w:rsid w:val="00630888"/>
    <w:rsid w:val="006316EE"/>
    <w:rsid w:val="00650779"/>
    <w:rsid w:val="006527C9"/>
    <w:rsid w:val="006541FB"/>
    <w:rsid w:val="00662A87"/>
    <w:rsid w:val="00665AE4"/>
    <w:rsid w:val="00670821"/>
    <w:rsid w:val="00681EAD"/>
    <w:rsid w:val="006A7B32"/>
    <w:rsid w:val="006B20EE"/>
    <w:rsid w:val="006B28C0"/>
    <w:rsid w:val="006B4FF2"/>
    <w:rsid w:val="006B7135"/>
    <w:rsid w:val="006C20F6"/>
    <w:rsid w:val="006C37DC"/>
    <w:rsid w:val="006D2D3B"/>
    <w:rsid w:val="006D659F"/>
    <w:rsid w:val="006E7DEA"/>
    <w:rsid w:val="006F394D"/>
    <w:rsid w:val="006F45B8"/>
    <w:rsid w:val="006F5FC3"/>
    <w:rsid w:val="00700388"/>
    <w:rsid w:val="00707A04"/>
    <w:rsid w:val="007119D8"/>
    <w:rsid w:val="0071320D"/>
    <w:rsid w:val="00721E37"/>
    <w:rsid w:val="00723AB2"/>
    <w:rsid w:val="00726AB8"/>
    <w:rsid w:val="00735629"/>
    <w:rsid w:val="007410F0"/>
    <w:rsid w:val="00741E47"/>
    <w:rsid w:val="00745F99"/>
    <w:rsid w:val="00750963"/>
    <w:rsid w:val="00753C0F"/>
    <w:rsid w:val="0075424E"/>
    <w:rsid w:val="0076191E"/>
    <w:rsid w:val="00761C94"/>
    <w:rsid w:val="0077177B"/>
    <w:rsid w:val="00773D23"/>
    <w:rsid w:val="00790B1C"/>
    <w:rsid w:val="00794023"/>
    <w:rsid w:val="0079412F"/>
    <w:rsid w:val="007A146E"/>
    <w:rsid w:val="007A206C"/>
    <w:rsid w:val="007B79DE"/>
    <w:rsid w:val="007C7948"/>
    <w:rsid w:val="007D31C3"/>
    <w:rsid w:val="007E135B"/>
    <w:rsid w:val="007E77EE"/>
    <w:rsid w:val="00805615"/>
    <w:rsid w:val="00806894"/>
    <w:rsid w:val="00810F46"/>
    <w:rsid w:val="00813FF1"/>
    <w:rsid w:val="0081407A"/>
    <w:rsid w:val="00814581"/>
    <w:rsid w:val="00817377"/>
    <w:rsid w:val="00820BA6"/>
    <w:rsid w:val="00834AEE"/>
    <w:rsid w:val="00840734"/>
    <w:rsid w:val="00843CDD"/>
    <w:rsid w:val="00861230"/>
    <w:rsid w:val="008616AA"/>
    <w:rsid w:val="0087077C"/>
    <w:rsid w:val="008740EA"/>
    <w:rsid w:val="008874A3"/>
    <w:rsid w:val="00891E0E"/>
    <w:rsid w:val="008A76C9"/>
    <w:rsid w:val="008B136B"/>
    <w:rsid w:val="008C247D"/>
    <w:rsid w:val="008D202E"/>
    <w:rsid w:val="008D3752"/>
    <w:rsid w:val="008E160B"/>
    <w:rsid w:val="008E1DE0"/>
    <w:rsid w:val="008E2E0D"/>
    <w:rsid w:val="008E7D73"/>
    <w:rsid w:val="008F06A1"/>
    <w:rsid w:val="008F200B"/>
    <w:rsid w:val="008F2CBB"/>
    <w:rsid w:val="00902861"/>
    <w:rsid w:val="009120A1"/>
    <w:rsid w:val="00916869"/>
    <w:rsid w:val="0093498B"/>
    <w:rsid w:val="00937AD4"/>
    <w:rsid w:val="00937CA8"/>
    <w:rsid w:val="0093D6FF"/>
    <w:rsid w:val="00944441"/>
    <w:rsid w:val="00944D56"/>
    <w:rsid w:val="009450D6"/>
    <w:rsid w:val="00947847"/>
    <w:rsid w:val="009479FF"/>
    <w:rsid w:val="00953E77"/>
    <w:rsid w:val="00961388"/>
    <w:rsid w:val="00972E29"/>
    <w:rsid w:val="00986E68"/>
    <w:rsid w:val="009A544B"/>
    <w:rsid w:val="009A7D0B"/>
    <w:rsid w:val="009B1CA4"/>
    <w:rsid w:val="009B39E2"/>
    <w:rsid w:val="009B7A73"/>
    <w:rsid w:val="009C06DB"/>
    <w:rsid w:val="009C109F"/>
    <w:rsid w:val="009C30D8"/>
    <w:rsid w:val="009E2215"/>
    <w:rsid w:val="009E734C"/>
    <w:rsid w:val="009F2488"/>
    <w:rsid w:val="009F7131"/>
    <w:rsid w:val="00A0223D"/>
    <w:rsid w:val="00A22818"/>
    <w:rsid w:val="00A305BC"/>
    <w:rsid w:val="00A32FE9"/>
    <w:rsid w:val="00A34B63"/>
    <w:rsid w:val="00A42306"/>
    <w:rsid w:val="00A4245C"/>
    <w:rsid w:val="00A475A8"/>
    <w:rsid w:val="00A515AF"/>
    <w:rsid w:val="00A53AEF"/>
    <w:rsid w:val="00A628CA"/>
    <w:rsid w:val="00A67949"/>
    <w:rsid w:val="00A7219A"/>
    <w:rsid w:val="00A72B48"/>
    <w:rsid w:val="00A77C94"/>
    <w:rsid w:val="00A82E93"/>
    <w:rsid w:val="00A97F02"/>
    <w:rsid w:val="00AA2B35"/>
    <w:rsid w:val="00AA2CE1"/>
    <w:rsid w:val="00AA6659"/>
    <w:rsid w:val="00AB33B5"/>
    <w:rsid w:val="00AC72A2"/>
    <w:rsid w:val="00AD36DC"/>
    <w:rsid w:val="00AE06AA"/>
    <w:rsid w:val="00AE48E5"/>
    <w:rsid w:val="00AF0060"/>
    <w:rsid w:val="00AF2648"/>
    <w:rsid w:val="00B022CB"/>
    <w:rsid w:val="00B02BDF"/>
    <w:rsid w:val="00B2511F"/>
    <w:rsid w:val="00B32659"/>
    <w:rsid w:val="00B34850"/>
    <w:rsid w:val="00B41B6D"/>
    <w:rsid w:val="00B53897"/>
    <w:rsid w:val="00B539F2"/>
    <w:rsid w:val="00B56D18"/>
    <w:rsid w:val="00B60B89"/>
    <w:rsid w:val="00B61D91"/>
    <w:rsid w:val="00B70B92"/>
    <w:rsid w:val="00B84337"/>
    <w:rsid w:val="00B93D29"/>
    <w:rsid w:val="00B964AC"/>
    <w:rsid w:val="00BB73F6"/>
    <w:rsid w:val="00BC19AB"/>
    <w:rsid w:val="00BC2D90"/>
    <w:rsid w:val="00BD5E9C"/>
    <w:rsid w:val="00BE4473"/>
    <w:rsid w:val="00BF0321"/>
    <w:rsid w:val="00C03066"/>
    <w:rsid w:val="00C045EA"/>
    <w:rsid w:val="00C1046B"/>
    <w:rsid w:val="00C202F3"/>
    <w:rsid w:val="00C215C5"/>
    <w:rsid w:val="00C236B5"/>
    <w:rsid w:val="00C27D45"/>
    <w:rsid w:val="00C35CA9"/>
    <w:rsid w:val="00C36CC0"/>
    <w:rsid w:val="00C37231"/>
    <w:rsid w:val="00C41D39"/>
    <w:rsid w:val="00C42E0B"/>
    <w:rsid w:val="00C4457C"/>
    <w:rsid w:val="00C55070"/>
    <w:rsid w:val="00C55FC9"/>
    <w:rsid w:val="00C56406"/>
    <w:rsid w:val="00C579D7"/>
    <w:rsid w:val="00C6152E"/>
    <w:rsid w:val="00C61798"/>
    <w:rsid w:val="00C63794"/>
    <w:rsid w:val="00C64B7C"/>
    <w:rsid w:val="00C6545C"/>
    <w:rsid w:val="00C656FE"/>
    <w:rsid w:val="00C66487"/>
    <w:rsid w:val="00C76AE0"/>
    <w:rsid w:val="00C84077"/>
    <w:rsid w:val="00C91DE2"/>
    <w:rsid w:val="00CA317A"/>
    <w:rsid w:val="00CC2D1B"/>
    <w:rsid w:val="00CC4C8F"/>
    <w:rsid w:val="00CC5162"/>
    <w:rsid w:val="00CE1DB6"/>
    <w:rsid w:val="00CE4031"/>
    <w:rsid w:val="00CE408B"/>
    <w:rsid w:val="00CE4B7D"/>
    <w:rsid w:val="00CF5532"/>
    <w:rsid w:val="00D019F1"/>
    <w:rsid w:val="00D17E99"/>
    <w:rsid w:val="00D248A0"/>
    <w:rsid w:val="00D32DAD"/>
    <w:rsid w:val="00D33324"/>
    <w:rsid w:val="00D41C47"/>
    <w:rsid w:val="00D4588C"/>
    <w:rsid w:val="00D54D3A"/>
    <w:rsid w:val="00D565AF"/>
    <w:rsid w:val="00D634A8"/>
    <w:rsid w:val="00D750CB"/>
    <w:rsid w:val="00D90EEC"/>
    <w:rsid w:val="00DA0814"/>
    <w:rsid w:val="00DA0A5B"/>
    <w:rsid w:val="00DA6BF5"/>
    <w:rsid w:val="00DA70B4"/>
    <w:rsid w:val="00DB04F7"/>
    <w:rsid w:val="00DB7606"/>
    <w:rsid w:val="00DC5C09"/>
    <w:rsid w:val="00DD3AD6"/>
    <w:rsid w:val="00DE08A2"/>
    <w:rsid w:val="00DE67E8"/>
    <w:rsid w:val="00DF0D1E"/>
    <w:rsid w:val="00DF17FB"/>
    <w:rsid w:val="00DF5B04"/>
    <w:rsid w:val="00DF6737"/>
    <w:rsid w:val="00E02457"/>
    <w:rsid w:val="00E07170"/>
    <w:rsid w:val="00E07F82"/>
    <w:rsid w:val="00E11E9D"/>
    <w:rsid w:val="00E1583E"/>
    <w:rsid w:val="00E1759F"/>
    <w:rsid w:val="00E26F0A"/>
    <w:rsid w:val="00E358B5"/>
    <w:rsid w:val="00E41079"/>
    <w:rsid w:val="00E45530"/>
    <w:rsid w:val="00E456EC"/>
    <w:rsid w:val="00E46266"/>
    <w:rsid w:val="00E468BE"/>
    <w:rsid w:val="00E531D4"/>
    <w:rsid w:val="00E558B1"/>
    <w:rsid w:val="00E61CBF"/>
    <w:rsid w:val="00E629A1"/>
    <w:rsid w:val="00E71095"/>
    <w:rsid w:val="00E73A5E"/>
    <w:rsid w:val="00E75826"/>
    <w:rsid w:val="00E87780"/>
    <w:rsid w:val="00EA169D"/>
    <w:rsid w:val="00EA77BE"/>
    <w:rsid w:val="00EB46D6"/>
    <w:rsid w:val="00EC3415"/>
    <w:rsid w:val="00ED191A"/>
    <w:rsid w:val="00EE0B7B"/>
    <w:rsid w:val="00EE4C59"/>
    <w:rsid w:val="00EE6DE5"/>
    <w:rsid w:val="00EE6E32"/>
    <w:rsid w:val="00EF067A"/>
    <w:rsid w:val="00F03DA1"/>
    <w:rsid w:val="00F04CF3"/>
    <w:rsid w:val="00F16176"/>
    <w:rsid w:val="00F2701A"/>
    <w:rsid w:val="00F41D1B"/>
    <w:rsid w:val="00F443A7"/>
    <w:rsid w:val="00F56D70"/>
    <w:rsid w:val="00F703E8"/>
    <w:rsid w:val="00F7120E"/>
    <w:rsid w:val="00F76CED"/>
    <w:rsid w:val="00F87F05"/>
    <w:rsid w:val="00F87F7A"/>
    <w:rsid w:val="00F9234B"/>
    <w:rsid w:val="00F931F1"/>
    <w:rsid w:val="00F977D9"/>
    <w:rsid w:val="00FA03F5"/>
    <w:rsid w:val="00FA1169"/>
    <w:rsid w:val="00FA2F69"/>
    <w:rsid w:val="00FB0D9A"/>
    <w:rsid w:val="00FB198D"/>
    <w:rsid w:val="00FC1627"/>
    <w:rsid w:val="00FC592E"/>
    <w:rsid w:val="00FD3207"/>
    <w:rsid w:val="00FE3A4D"/>
    <w:rsid w:val="01102D42"/>
    <w:rsid w:val="01440417"/>
    <w:rsid w:val="014CC6B9"/>
    <w:rsid w:val="014F8D9A"/>
    <w:rsid w:val="018AFF12"/>
    <w:rsid w:val="01C51A56"/>
    <w:rsid w:val="0213A097"/>
    <w:rsid w:val="025DE626"/>
    <w:rsid w:val="02A2A25C"/>
    <w:rsid w:val="03397D4B"/>
    <w:rsid w:val="03662259"/>
    <w:rsid w:val="03725CB0"/>
    <w:rsid w:val="03820B32"/>
    <w:rsid w:val="03F4E6B1"/>
    <w:rsid w:val="0403D163"/>
    <w:rsid w:val="04261659"/>
    <w:rsid w:val="043F76C4"/>
    <w:rsid w:val="0484677B"/>
    <w:rsid w:val="04923670"/>
    <w:rsid w:val="04C29FD4"/>
    <w:rsid w:val="0519ACB3"/>
    <w:rsid w:val="054D0E8D"/>
    <w:rsid w:val="0551CF3D"/>
    <w:rsid w:val="059E1DB8"/>
    <w:rsid w:val="05E3D083"/>
    <w:rsid w:val="06BB72CC"/>
    <w:rsid w:val="06D7A664"/>
    <w:rsid w:val="0733F4A8"/>
    <w:rsid w:val="076BA48D"/>
    <w:rsid w:val="078E1FDC"/>
    <w:rsid w:val="07A06CD8"/>
    <w:rsid w:val="07B91F3E"/>
    <w:rsid w:val="07FA4096"/>
    <w:rsid w:val="08370E71"/>
    <w:rsid w:val="084E284C"/>
    <w:rsid w:val="085518A1"/>
    <w:rsid w:val="08E115FE"/>
    <w:rsid w:val="0929F03D"/>
    <w:rsid w:val="0956AFE6"/>
    <w:rsid w:val="098A4281"/>
    <w:rsid w:val="09A63DEA"/>
    <w:rsid w:val="09AF2F6A"/>
    <w:rsid w:val="09D82459"/>
    <w:rsid w:val="09E92B65"/>
    <w:rsid w:val="0A33618C"/>
    <w:rsid w:val="0A4C7EB6"/>
    <w:rsid w:val="0A5407F5"/>
    <w:rsid w:val="0A846DAB"/>
    <w:rsid w:val="0AC4F302"/>
    <w:rsid w:val="0B31E158"/>
    <w:rsid w:val="0B3273A7"/>
    <w:rsid w:val="0BE17060"/>
    <w:rsid w:val="0C186636"/>
    <w:rsid w:val="0C531207"/>
    <w:rsid w:val="0CC4AA40"/>
    <w:rsid w:val="0CFF6C06"/>
    <w:rsid w:val="0D764509"/>
    <w:rsid w:val="0DDEE5BF"/>
    <w:rsid w:val="0DEF1A76"/>
    <w:rsid w:val="0E1B6FB0"/>
    <w:rsid w:val="0E377CE3"/>
    <w:rsid w:val="0E99B895"/>
    <w:rsid w:val="0F50152B"/>
    <w:rsid w:val="0F6AA0A8"/>
    <w:rsid w:val="0FB74011"/>
    <w:rsid w:val="1040D886"/>
    <w:rsid w:val="1041BC43"/>
    <w:rsid w:val="104765DD"/>
    <w:rsid w:val="104A6054"/>
    <w:rsid w:val="1066D1ED"/>
    <w:rsid w:val="10887D47"/>
    <w:rsid w:val="109144DD"/>
    <w:rsid w:val="10CF06F8"/>
    <w:rsid w:val="10F331F1"/>
    <w:rsid w:val="11067109"/>
    <w:rsid w:val="1116B296"/>
    <w:rsid w:val="1129184F"/>
    <w:rsid w:val="11CE0B91"/>
    <w:rsid w:val="122D153E"/>
    <w:rsid w:val="125635E4"/>
    <w:rsid w:val="12755206"/>
    <w:rsid w:val="129ABECF"/>
    <w:rsid w:val="12C2538B"/>
    <w:rsid w:val="1357A881"/>
    <w:rsid w:val="1363BFB0"/>
    <w:rsid w:val="13787948"/>
    <w:rsid w:val="1383BFD3"/>
    <w:rsid w:val="13C8E59F"/>
    <w:rsid w:val="13E37E16"/>
    <w:rsid w:val="145E23EC"/>
    <w:rsid w:val="145FC3F9"/>
    <w:rsid w:val="14984443"/>
    <w:rsid w:val="14A0CC39"/>
    <w:rsid w:val="14A2ED97"/>
    <w:rsid w:val="1503F58F"/>
    <w:rsid w:val="15502243"/>
    <w:rsid w:val="15B9B1FF"/>
    <w:rsid w:val="15F19E30"/>
    <w:rsid w:val="16094380"/>
    <w:rsid w:val="1699E312"/>
    <w:rsid w:val="178D78B9"/>
    <w:rsid w:val="17D46261"/>
    <w:rsid w:val="17FF7C1D"/>
    <w:rsid w:val="1827727E"/>
    <w:rsid w:val="186157AB"/>
    <w:rsid w:val="1895CF8F"/>
    <w:rsid w:val="19343010"/>
    <w:rsid w:val="197032C2"/>
    <w:rsid w:val="19BD48FE"/>
    <w:rsid w:val="19D766B2"/>
    <w:rsid w:val="1A0EEC57"/>
    <w:rsid w:val="1A55CD09"/>
    <w:rsid w:val="1A71FA23"/>
    <w:rsid w:val="1A883BB0"/>
    <w:rsid w:val="1ACE940F"/>
    <w:rsid w:val="1AD155EC"/>
    <w:rsid w:val="1AFE3F1E"/>
    <w:rsid w:val="1B6FE8A7"/>
    <w:rsid w:val="1B96C13F"/>
    <w:rsid w:val="1BE3EBB3"/>
    <w:rsid w:val="1C2C4CF4"/>
    <w:rsid w:val="1C39D38B"/>
    <w:rsid w:val="1CB056D4"/>
    <w:rsid w:val="1DEE72FA"/>
    <w:rsid w:val="1E2863AF"/>
    <w:rsid w:val="1EB729BF"/>
    <w:rsid w:val="1EDBDDC8"/>
    <w:rsid w:val="1EE28291"/>
    <w:rsid w:val="1F102C12"/>
    <w:rsid w:val="1F237FBB"/>
    <w:rsid w:val="1F366791"/>
    <w:rsid w:val="1F714337"/>
    <w:rsid w:val="205B9A0F"/>
    <w:rsid w:val="20E41801"/>
    <w:rsid w:val="21265125"/>
    <w:rsid w:val="21531372"/>
    <w:rsid w:val="21B2A849"/>
    <w:rsid w:val="21C661AF"/>
    <w:rsid w:val="21E36862"/>
    <w:rsid w:val="220C520A"/>
    <w:rsid w:val="22898E3A"/>
    <w:rsid w:val="22A064D6"/>
    <w:rsid w:val="22A1B624"/>
    <w:rsid w:val="22A552B5"/>
    <w:rsid w:val="22C12DFE"/>
    <w:rsid w:val="22EEE3D3"/>
    <w:rsid w:val="23A67479"/>
    <w:rsid w:val="23A90F17"/>
    <w:rsid w:val="23FCA613"/>
    <w:rsid w:val="2406558C"/>
    <w:rsid w:val="247CFE42"/>
    <w:rsid w:val="2483957D"/>
    <w:rsid w:val="24B3615F"/>
    <w:rsid w:val="2524396E"/>
    <w:rsid w:val="25410E72"/>
    <w:rsid w:val="25AF97F6"/>
    <w:rsid w:val="25EA81C4"/>
    <w:rsid w:val="260B6344"/>
    <w:rsid w:val="26B5F881"/>
    <w:rsid w:val="26C23073"/>
    <w:rsid w:val="27145810"/>
    <w:rsid w:val="272F77FE"/>
    <w:rsid w:val="277C551C"/>
    <w:rsid w:val="27BDA737"/>
    <w:rsid w:val="27D5EC42"/>
    <w:rsid w:val="280C0B4D"/>
    <w:rsid w:val="286BC32A"/>
    <w:rsid w:val="287C803A"/>
    <w:rsid w:val="2886830E"/>
    <w:rsid w:val="28AEA366"/>
    <w:rsid w:val="28B8D48A"/>
    <w:rsid w:val="28F3631D"/>
    <w:rsid w:val="29A3B72D"/>
    <w:rsid w:val="2AB1936E"/>
    <w:rsid w:val="2AC0F142"/>
    <w:rsid w:val="2ACD299C"/>
    <w:rsid w:val="2AFA0C1D"/>
    <w:rsid w:val="2B437DFA"/>
    <w:rsid w:val="2B87740E"/>
    <w:rsid w:val="2BA9C671"/>
    <w:rsid w:val="2BABAB60"/>
    <w:rsid w:val="2BE8FC7B"/>
    <w:rsid w:val="2C3F9FCF"/>
    <w:rsid w:val="2C4FC63F"/>
    <w:rsid w:val="2C773AF2"/>
    <w:rsid w:val="2C7ACC4C"/>
    <w:rsid w:val="2CE5C2AD"/>
    <w:rsid w:val="2D2D18C4"/>
    <w:rsid w:val="2D40CBD4"/>
    <w:rsid w:val="2DDAAA18"/>
    <w:rsid w:val="2EF4E5F9"/>
    <w:rsid w:val="2F22E130"/>
    <w:rsid w:val="2F230FA5"/>
    <w:rsid w:val="2F431FF3"/>
    <w:rsid w:val="2FAB5FBC"/>
    <w:rsid w:val="300A4D91"/>
    <w:rsid w:val="303B1A23"/>
    <w:rsid w:val="304A2302"/>
    <w:rsid w:val="30984A9A"/>
    <w:rsid w:val="31188647"/>
    <w:rsid w:val="311DE5EE"/>
    <w:rsid w:val="3158D93A"/>
    <w:rsid w:val="32C0832E"/>
    <w:rsid w:val="3369A4E7"/>
    <w:rsid w:val="33961115"/>
    <w:rsid w:val="33C0C712"/>
    <w:rsid w:val="33CA94F1"/>
    <w:rsid w:val="33F263D5"/>
    <w:rsid w:val="3439CA13"/>
    <w:rsid w:val="344BC2ED"/>
    <w:rsid w:val="34785210"/>
    <w:rsid w:val="34C02CD0"/>
    <w:rsid w:val="35057548"/>
    <w:rsid w:val="35099AC9"/>
    <w:rsid w:val="353247CB"/>
    <w:rsid w:val="3568F692"/>
    <w:rsid w:val="35C8C446"/>
    <w:rsid w:val="361C2AEF"/>
    <w:rsid w:val="3628B5B3"/>
    <w:rsid w:val="3629A6B0"/>
    <w:rsid w:val="3634BFFB"/>
    <w:rsid w:val="3658AF75"/>
    <w:rsid w:val="366FA9D5"/>
    <w:rsid w:val="36A145A9"/>
    <w:rsid w:val="3747D674"/>
    <w:rsid w:val="378363AF"/>
    <w:rsid w:val="378D2772"/>
    <w:rsid w:val="37AD3C0F"/>
    <w:rsid w:val="37BD7C35"/>
    <w:rsid w:val="383D160A"/>
    <w:rsid w:val="38455EA1"/>
    <w:rsid w:val="38AD0984"/>
    <w:rsid w:val="38BC9163"/>
    <w:rsid w:val="38C6D27D"/>
    <w:rsid w:val="39016EAF"/>
    <w:rsid w:val="390D3B36"/>
    <w:rsid w:val="39498AD1"/>
    <w:rsid w:val="397576A6"/>
    <w:rsid w:val="398DDC67"/>
    <w:rsid w:val="39D8E66B"/>
    <w:rsid w:val="3A312B55"/>
    <w:rsid w:val="3A4208C9"/>
    <w:rsid w:val="3A73C9E5"/>
    <w:rsid w:val="3A88D63F"/>
    <w:rsid w:val="3AF8E8F3"/>
    <w:rsid w:val="3B74B6CC"/>
    <w:rsid w:val="3B882D6E"/>
    <w:rsid w:val="3BA151E0"/>
    <w:rsid w:val="3BD96304"/>
    <w:rsid w:val="3BEFBC97"/>
    <w:rsid w:val="3C00C2F1"/>
    <w:rsid w:val="3C4BDC11"/>
    <w:rsid w:val="3C5587EA"/>
    <w:rsid w:val="3CA1BFCA"/>
    <w:rsid w:val="3CA8355B"/>
    <w:rsid w:val="3CD64039"/>
    <w:rsid w:val="3CE09B9A"/>
    <w:rsid w:val="3D35492C"/>
    <w:rsid w:val="3DDD4BB5"/>
    <w:rsid w:val="3EC14F92"/>
    <w:rsid w:val="3ED46F4C"/>
    <w:rsid w:val="3ED8C3BC"/>
    <w:rsid w:val="3F2DD056"/>
    <w:rsid w:val="3F40632A"/>
    <w:rsid w:val="3F46C3B0"/>
    <w:rsid w:val="3F791C16"/>
    <w:rsid w:val="3F900FF8"/>
    <w:rsid w:val="3F968DD3"/>
    <w:rsid w:val="3FD83863"/>
    <w:rsid w:val="3FDC801E"/>
    <w:rsid w:val="3FE3F4F8"/>
    <w:rsid w:val="4016F7F9"/>
    <w:rsid w:val="406F4293"/>
    <w:rsid w:val="40740F28"/>
    <w:rsid w:val="407CDD4D"/>
    <w:rsid w:val="409EDE1B"/>
    <w:rsid w:val="40E9C69A"/>
    <w:rsid w:val="4114EC77"/>
    <w:rsid w:val="4144CFF8"/>
    <w:rsid w:val="41455535"/>
    <w:rsid w:val="41C6C303"/>
    <w:rsid w:val="41EF1E73"/>
    <w:rsid w:val="41F7A276"/>
    <w:rsid w:val="420B3456"/>
    <w:rsid w:val="426FC795"/>
    <w:rsid w:val="4273EF16"/>
    <w:rsid w:val="42A3ABF3"/>
    <w:rsid w:val="42B0BCD8"/>
    <w:rsid w:val="42CA81A4"/>
    <w:rsid w:val="42E0A059"/>
    <w:rsid w:val="4391D55E"/>
    <w:rsid w:val="440B263D"/>
    <w:rsid w:val="444C8D39"/>
    <w:rsid w:val="44665205"/>
    <w:rsid w:val="447C70BA"/>
    <w:rsid w:val="45167969"/>
    <w:rsid w:val="45E85D9A"/>
    <w:rsid w:val="4662B27E"/>
    <w:rsid w:val="46809D21"/>
    <w:rsid w:val="46EAFF86"/>
    <w:rsid w:val="47842DFB"/>
    <w:rsid w:val="48124B50"/>
    <w:rsid w:val="481C6D82"/>
    <w:rsid w:val="4888445C"/>
    <w:rsid w:val="48C69A9E"/>
    <w:rsid w:val="491389AB"/>
    <w:rsid w:val="49143A0C"/>
    <w:rsid w:val="4A0325EA"/>
    <w:rsid w:val="4A16463B"/>
    <w:rsid w:val="4A46C0F7"/>
    <w:rsid w:val="4A626AFF"/>
    <w:rsid w:val="4A7FB6A9"/>
    <w:rsid w:val="4AF51D9B"/>
    <w:rsid w:val="4AF610F9"/>
    <w:rsid w:val="4B0158B8"/>
    <w:rsid w:val="4B2FB53F"/>
    <w:rsid w:val="4BA79984"/>
    <w:rsid w:val="4C1B870A"/>
    <w:rsid w:val="4CB43527"/>
    <w:rsid w:val="4CDC2914"/>
    <w:rsid w:val="4CFCBDAE"/>
    <w:rsid w:val="4D203C34"/>
    <w:rsid w:val="4D2FD72E"/>
    <w:rsid w:val="4D62DBF4"/>
    <w:rsid w:val="4D8AFFB3"/>
    <w:rsid w:val="4E3DAB2A"/>
    <w:rsid w:val="4E402F39"/>
    <w:rsid w:val="4E88C15B"/>
    <w:rsid w:val="4F7AD070"/>
    <w:rsid w:val="4F80CC9A"/>
    <w:rsid w:val="4FAF96A9"/>
    <w:rsid w:val="4FC9821C"/>
    <w:rsid w:val="4FD06E97"/>
    <w:rsid w:val="502115A3"/>
    <w:rsid w:val="503DCAEA"/>
    <w:rsid w:val="50660B97"/>
    <w:rsid w:val="506777F0"/>
    <w:rsid w:val="508877E7"/>
    <w:rsid w:val="509FA678"/>
    <w:rsid w:val="50A7AE7B"/>
    <w:rsid w:val="50BA1AAB"/>
    <w:rsid w:val="50CF0B23"/>
    <w:rsid w:val="50D5768A"/>
    <w:rsid w:val="50DA1AD6"/>
    <w:rsid w:val="513B254F"/>
    <w:rsid w:val="514B670A"/>
    <w:rsid w:val="514C9075"/>
    <w:rsid w:val="5167EF1C"/>
    <w:rsid w:val="521A30BD"/>
    <w:rsid w:val="52BE8D56"/>
    <w:rsid w:val="52E82D52"/>
    <w:rsid w:val="52E860D6"/>
    <w:rsid w:val="52EF35B7"/>
    <w:rsid w:val="52FEB1A9"/>
    <w:rsid w:val="530122DE"/>
    <w:rsid w:val="53476643"/>
    <w:rsid w:val="53F8E818"/>
    <w:rsid w:val="5427BD35"/>
    <w:rsid w:val="5442C718"/>
    <w:rsid w:val="549A820A"/>
    <w:rsid w:val="54BC59E7"/>
    <w:rsid w:val="54FB4461"/>
    <w:rsid w:val="5504880A"/>
    <w:rsid w:val="551225BC"/>
    <w:rsid w:val="558FA5C3"/>
    <w:rsid w:val="55908999"/>
    <w:rsid w:val="561FCE14"/>
    <w:rsid w:val="56769BB4"/>
    <w:rsid w:val="569EAE71"/>
    <w:rsid w:val="56E0B044"/>
    <w:rsid w:val="56FC9567"/>
    <w:rsid w:val="571D7DF3"/>
    <w:rsid w:val="57581F5F"/>
    <w:rsid w:val="576179F3"/>
    <w:rsid w:val="57BB9E75"/>
    <w:rsid w:val="57CF63D9"/>
    <w:rsid w:val="57D2A809"/>
    <w:rsid w:val="5823EFD4"/>
    <w:rsid w:val="5834F3F6"/>
    <w:rsid w:val="5893FB32"/>
    <w:rsid w:val="58B5DBEE"/>
    <w:rsid w:val="58CC593B"/>
    <w:rsid w:val="596431F2"/>
    <w:rsid w:val="59EF7816"/>
    <w:rsid w:val="59EFD4D7"/>
    <w:rsid w:val="5A23F09A"/>
    <w:rsid w:val="5A45AF56"/>
    <w:rsid w:val="5AD13225"/>
    <w:rsid w:val="5B09C38E"/>
    <w:rsid w:val="5B0D03C2"/>
    <w:rsid w:val="5B5AABD4"/>
    <w:rsid w:val="5BC53332"/>
    <w:rsid w:val="5C03EF65"/>
    <w:rsid w:val="5C6C821F"/>
    <w:rsid w:val="5C909F07"/>
    <w:rsid w:val="5CA593EF"/>
    <w:rsid w:val="5CBEAF9D"/>
    <w:rsid w:val="5CC31486"/>
    <w:rsid w:val="5CE5B24B"/>
    <w:rsid w:val="5CF67C35"/>
    <w:rsid w:val="5D74C51A"/>
    <w:rsid w:val="5D8767C2"/>
    <w:rsid w:val="5E479B67"/>
    <w:rsid w:val="5E4BC30B"/>
    <w:rsid w:val="5E86A313"/>
    <w:rsid w:val="5E924C96"/>
    <w:rsid w:val="5EA561A5"/>
    <w:rsid w:val="5F125DA3"/>
    <w:rsid w:val="5F3EDF57"/>
    <w:rsid w:val="5F8717EE"/>
    <w:rsid w:val="5FA31FA5"/>
    <w:rsid w:val="5FB48E2A"/>
    <w:rsid w:val="5FC6E3DE"/>
    <w:rsid w:val="604B91BA"/>
    <w:rsid w:val="610821C3"/>
    <w:rsid w:val="610D602B"/>
    <w:rsid w:val="612E736B"/>
    <w:rsid w:val="6162B43F"/>
    <w:rsid w:val="616AC03C"/>
    <w:rsid w:val="61873DD8"/>
    <w:rsid w:val="61EC280E"/>
    <w:rsid w:val="620224F7"/>
    <w:rsid w:val="6203D29A"/>
    <w:rsid w:val="629C9D4B"/>
    <w:rsid w:val="62CB8126"/>
    <w:rsid w:val="62DEFD73"/>
    <w:rsid w:val="62EC2EEC"/>
    <w:rsid w:val="630548BB"/>
    <w:rsid w:val="63386F59"/>
    <w:rsid w:val="63393071"/>
    <w:rsid w:val="6349FCB5"/>
    <w:rsid w:val="63ADDD0C"/>
    <w:rsid w:val="63DEA9C9"/>
    <w:rsid w:val="63E4A908"/>
    <w:rsid w:val="63EF562E"/>
    <w:rsid w:val="64350158"/>
    <w:rsid w:val="649EA8E9"/>
    <w:rsid w:val="64CAFDFE"/>
    <w:rsid w:val="652345CD"/>
    <w:rsid w:val="663DAC93"/>
    <w:rsid w:val="66BD3942"/>
    <w:rsid w:val="670273A2"/>
    <w:rsid w:val="6719DF66"/>
    <w:rsid w:val="675DB9BB"/>
    <w:rsid w:val="67C777D4"/>
    <w:rsid w:val="67CE8C50"/>
    <w:rsid w:val="67DDDA0C"/>
    <w:rsid w:val="68B557E2"/>
    <w:rsid w:val="6903386B"/>
    <w:rsid w:val="693B9DFD"/>
    <w:rsid w:val="6948E879"/>
    <w:rsid w:val="6975B3AA"/>
    <w:rsid w:val="69E3F415"/>
    <w:rsid w:val="6A09BE34"/>
    <w:rsid w:val="6A2907BC"/>
    <w:rsid w:val="6A2AFF2D"/>
    <w:rsid w:val="6AFF1896"/>
    <w:rsid w:val="6B11840B"/>
    <w:rsid w:val="6B33498E"/>
    <w:rsid w:val="6B5AAED4"/>
    <w:rsid w:val="6B6A04E9"/>
    <w:rsid w:val="6BA37C2A"/>
    <w:rsid w:val="6BAEE61F"/>
    <w:rsid w:val="6C1EDCEC"/>
    <w:rsid w:val="6D0F7D57"/>
    <w:rsid w:val="6D3CF689"/>
    <w:rsid w:val="6DBAAD4D"/>
    <w:rsid w:val="6E3AF776"/>
    <w:rsid w:val="6E5CB6AD"/>
    <w:rsid w:val="6E651BBC"/>
    <w:rsid w:val="6E7E7A88"/>
    <w:rsid w:val="6E8C9AF0"/>
    <w:rsid w:val="6EF5A3CC"/>
    <w:rsid w:val="6F567DAE"/>
    <w:rsid w:val="704A538F"/>
    <w:rsid w:val="707E2A73"/>
    <w:rsid w:val="70ED5750"/>
    <w:rsid w:val="714EEF94"/>
    <w:rsid w:val="7180C58F"/>
    <w:rsid w:val="71A5D2E1"/>
    <w:rsid w:val="71D6E157"/>
    <w:rsid w:val="71EBFA83"/>
    <w:rsid w:val="71FEEC4A"/>
    <w:rsid w:val="720D0176"/>
    <w:rsid w:val="726F7A22"/>
    <w:rsid w:val="7274222D"/>
    <w:rsid w:val="728E1E70"/>
    <w:rsid w:val="72AA1B19"/>
    <w:rsid w:val="731AD7EA"/>
    <w:rsid w:val="733027D0"/>
    <w:rsid w:val="73346010"/>
    <w:rsid w:val="734402E6"/>
    <w:rsid w:val="7372B1B8"/>
    <w:rsid w:val="73E8E430"/>
    <w:rsid w:val="74BC1382"/>
    <w:rsid w:val="74CBF831"/>
    <w:rsid w:val="74D8080E"/>
    <w:rsid w:val="75C5BF32"/>
    <w:rsid w:val="760701A1"/>
    <w:rsid w:val="761D1928"/>
    <w:rsid w:val="76364793"/>
    <w:rsid w:val="7641E0FE"/>
    <w:rsid w:val="765761A1"/>
    <w:rsid w:val="7667C892"/>
    <w:rsid w:val="768F5726"/>
    <w:rsid w:val="76CC5146"/>
    <w:rsid w:val="76E8F234"/>
    <w:rsid w:val="771C2E0B"/>
    <w:rsid w:val="774DDC83"/>
    <w:rsid w:val="7753D2DF"/>
    <w:rsid w:val="77C302BA"/>
    <w:rsid w:val="77DBE55C"/>
    <w:rsid w:val="78961DD7"/>
    <w:rsid w:val="78BC5553"/>
    <w:rsid w:val="78C741CE"/>
    <w:rsid w:val="78D61086"/>
    <w:rsid w:val="78FD5FF4"/>
    <w:rsid w:val="790FBB96"/>
    <w:rsid w:val="79763510"/>
    <w:rsid w:val="79871CAF"/>
    <w:rsid w:val="799F6954"/>
    <w:rsid w:val="79C47807"/>
    <w:rsid w:val="79CE81BF"/>
    <w:rsid w:val="79F3108D"/>
    <w:rsid w:val="7A26CCA5"/>
    <w:rsid w:val="7A458E45"/>
    <w:rsid w:val="7A833659"/>
    <w:rsid w:val="7AD43B92"/>
    <w:rsid w:val="7B08F773"/>
    <w:rsid w:val="7B2AD2C4"/>
    <w:rsid w:val="7B324884"/>
    <w:rsid w:val="7B440682"/>
    <w:rsid w:val="7B55D8D1"/>
    <w:rsid w:val="7BEA57C1"/>
    <w:rsid w:val="7C1AA108"/>
    <w:rsid w:val="7C1B0473"/>
    <w:rsid w:val="7C81DE02"/>
    <w:rsid w:val="7CC03E19"/>
    <w:rsid w:val="7CF1A932"/>
    <w:rsid w:val="7CF6AADC"/>
    <w:rsid w:val="7D507A23"/>
    <w:rsid w:val="7D7C0C5D"/>
    <w:rsid w:val="7DA63ABE"/>
    <w:rsid w:val="7E59A862"/>
    <w:rsid w:val="7E5A8DD2"/>
    <w:rsid w:val="7E629EAA"/>
    <w:rsid w:val="7E6E50F5"/>
    <w:rsid w:val="7E763562"/>
    <w:rsid w:val="7E76C937"/>
    <w:rsid w:val="7E7BA744"/>
    <w:rsid w:val="7E88DA29"/>
    <w:rsid w:val="7E9C8F69"/>
    <w:rsid w:val="7F39AFA9"/>
    <w:rsid w:val="7F52A535"/>
    <w:rsid w:val="7FEF2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47A9"/>
  <w15:docId w15:val="{657DE7DF-70AA-4A84-8F12-17DBFE06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Calibri" w:hAnsi="Calibri" w:cs="Arial Unicode MS"/>
      <w:color w:val="000000"/>
      <w:sz w:val="22"/>
      <w:szCs w:val="22"/>
      <w:u w:color="000000"/>
      <w:lang w:val="pt-PT"/>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Padro">
    <w:name w:val="Padrã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decomentrio">
    <w:name w:val="annotation text"/>
    <w:link w:val="TextodecomentrioChar"/>
    <w:uiPriority w:val="99"/>
    <w:rPr>
      <w:rFonts w:ascii="Calibri" w:hAnsi="Calibri" w:cs="Arial Unicode MS"/>
      <w:color w:val="000000"/>
      <w:u w:color="000000"/>
      <w:lang w:val="pt-PT"/>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427D9E"/>
    <w:rPr>
      <w:rFonts w:ascii="Times New Roman" w:hAnsi="Times New Roman" w:cs="Times New Roman"/>
      <w:b/>
      <w:bCs/>
      <w:color w:val="auto"/>
      <w:lang w:val="en-US" w:eastAsia="en-US"/>
    </w:rPr>
  </w:style>
  <w:style w:type="character" w:customStyle="1" w:styleId="TextodecomentrioChar">
    <w:name w:val="Texto de comentário Char"/>
    <w:basedOn w:val="Fontepargpadro"/>
    <w:link w:val="Textodecomentrio"/>
    <w:uiPriority w:val="99"/>
    <w:rsid w:val="00427D9E"/>
    <w:rPr>
      <w:rFonts w:ascii="Calibri" w:hAnsi="Calibri" w:cs="Arial Unicode MS"/>
      <w:color w:val="000000"/>
      <w:u w:color="000000"/>
      <w:lang w:val="pt-PT"/>
    </w:rPr>
  </w:style>
  <w:style w:type="character" w:customStyle="1" w:styleId="AssuntodocomentrioChar">
    <w:name w:val="Assunto do comentário Char"/>
    <w:basedOn w:val="TextodecomentrioChar"/>
    <w:link w:val="Assuntodocomentrio"/>
    <w:uiPriority w:val="99"/>
    <w:semiHidden/>
    <w:rsid w:val="00427D9E"/>
    <w:rPr>
      <w:rFonts w:ascii="Calibri" w:hAnsi="Calibri" w:cs="Arial Unicode MS"/>
      <w:b/>
      <w:bCs/>
      <w:color w:val="000000"/>
      <w:u w:color="000000"/>
      <w:lang w:val="en-US" w:eastAsia="en-US"/>
    </w:rPr>
  </w:style>
  <w:style w:type="character" w:styleId="MenoPendente">
    <w:name w:val="Unresolved Mention"/>
    <w:basedOn w:val="Fontepargpadro"/>
    <w:uiPriority w:val="99"/>
    <w:semiHidden/>
    <w:unhideWhenUsed/>
    <w:rsid w:val="009450D6"/>
    <w:rPr>
      <w:color w:val="605E5C"/>
      <w:shd w:val="clear" w:color="auto" w:fill="E1DFDD"/>
    </w:rPr>
  </w:style>
  <w:style w:type="paragraph" w:styleId="Reviso">
    <w:name w:val="Revision"/>
    <w:hidden/>
    <w:uiPriority w:val="99"/>
    <w:semiHidden/>
    <w:rsid w:val="0080689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rte">
    <w:name w:val="Strong"/>
    <w:basedOn w:val="Fontepargpadro"/>
    <w:uiPriority w:val="22"/>
    <w:qFormat/>
    <w:rsid w:val="00F41D1B"/>
    <w:rPr>
      <w:b/>
      <w:bCs/>
    </w:rPr>
  </w:style>
  <w:style w:type="paragraph" w:styleId="PargrafodaLista">
    <w:name w:val="List Paragraph"/>
    <w:basedOn w:val="Normal"/>
    <w:uiPriority w:val="34"/>
    <w:qFormat/>
    <w:rsid w:val="00B56D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unhideWhenUsed/>
    <w:rsid w:val="00813F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paragraph" w:styleId="Rodap">
    <w:name w:val="footer"/>
    <w:basedOn w:val="Normal"/>
    <w:link w:val="RodapChar"/>
    <w:uiPriority w:val="99"/>
    <w:semiHidden/>
    <w:unhideWhenUsed/>
    <w:rsid w:val="006D2D3B"/>
    <w:pPr>
      <w:tabs>
        <w:tab w:val="center" w:pos="4252"/>
        <w:tab w:val="right" w:pos="8504"/>
      </w:tabs>
    </w:pPr>
  </w:style>
  <w:style w:type="character" w:customStyle="1" w:styleId="RodapChar">
    <w:name w:val="Rodapé Char"/>
    <w:basedOn w:val="Fontepargpadro"/>
    <w:link w:val="Rodap"/>
    <w:uiPriority w:val="99"/>
    <w:semiHidden/>
    <w:rsid w:val="006D2D3B"/>
    <w:rPr>
      <w:sz w:val="24"/>
      <w:szCs w:val="24"/>
      <w:lang w:eastAsia="en-US"/>
    </w:rPr>
  </w:style>
  <w:style w:type="character" w:styleId="HiperlinkVisitado">
    <w:name w:val="FollowedHyperlink"/>
    <w:basedOn w:val="Fontepargpadro"/>
    <w:uiPriority w:val="99"/>
    <w:semiHidden/>
    <w:unhideWhenUsed/>
    <w:rsid w:val="00A628C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59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oberthalf.com/content/dam/roberthalf/documents/br/pt/non-indexed/insights/Guia-salarial-2024-Robert-Half-BR.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2d30f9-1a53-4271-aad8-6ce048cf25d6">
  <we:reference id="WA200005502" version="1.0.0.11" store="en-US" storeType="omex"/>
  <we:alternateReferences>
    <we:reference id="WA200005502" version="1.0.0.11" store="en-US" storeType="omex"/>
  </we:alternateReferences>
  <we:properties>
    <we:property name="data" value="{&quot;version&quot;:1,&quot;threads&quot;:[{&quot;id&quot;:&quot;vMPZd0Uoig9twebJsA81n&quot;,&quot;contextType&quot;:&quot;CONTEXT_NONE&quot;,&quot;queries&quot;:[{&quot;id&quot;:&quot;qCQtYge1STjJrrTTRnNyZ&quot;,&quot;user&quot;:&quot;escrever um parágrafo com a premissa de que toda melhoria que é efetuada tem como pano de fundo o feedback dos parceiros, isso porque eles são considerados o centro da jornada de vendas&quot;,&quot;assistant&quot;:&quot;Os parceiros são, sem dúvida, a peça central de qualquer jornada de vendas bem-sucedida. É através do feedback e da interação constante com eles que as melhorias significativas podem ser implementadas. Cada aperfeiçoamento realizado tem como pano de fundo as opiniões e sugestões dos parceiros, pois são eles que têm um conhecimento profundo do mercado, das necessidades dos clientes e das áreas que podem ser aprimoradas. Ao valorizar o feedback dos parceiros, as empresas podem tomar decisões mais informadas e direcionar seus esforços de melhoria de maneira mais estratégica, resultando em uma jornada de vendas mais eficiente e satisfatória para todas as partes envolvidas.&quot;}],&quot;context&quot;:&quot;&quot;},{&quot;id&quot;:&quot;1W18UrMZMuISmfOkVsKac&quot;,&quot;contextType&quot;:&quot;CONTEXT_NONE&quot;,&quot;context&quot;:&quot;&quot;,&quot;queries&quot;:[{&quot;id&quot;:&quot;GYA9o9ba8UmGX6ok0f3KQ&quot;,&quot;user&quot;:&quot;escreva uma aspas fazendo um cruzamento entre as ideias de que a nova plataforma chegou em um momento que vai potencializar as vendas dos produtos de vida individual&quot;,&quot;assistant&quot;:&quot;\&quot;A chegada da nova plataforma veio em um momento oportuno, pois ela tem o poder de impulsionar as vendas dos produtos de vida individual de forma significativa. Com recursos tecnológicos avançados e uma interface intuitiva, a plataforma proporciona uma experiência de compra mais fluida e personalizada para os clientes. Além disso, ao incorporar ferramentas de análise de dados e inteligência artificial, ela capacita os vendedores a entenderem melhor as necessidades e preferências dos clientes, oferecendo produtos mais adequados e aumentando as chances de conversão. Essa convergência entre a nova plataforma e os produtos de vida individual cria um ambiente propício para o crescimento das vendas, possibilitando que os clientes encontrem as soluções de seguro que atendam às suas demandas de forma ágil e eficiente.\&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6fe8b8-731e-409f-87c6-f0effde01b0a">
      <Terms xmlns="http://schemas.microsoft.com/office/infopath/2007/PartnerControls"/>
    </lcf76f155ced4ddcb4097134ff3c332f>
    <TaxCatchAll xmlns="58f018c5-d5d9-43fe-89f5-aa2d791932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6E3CCE3B1B614680F71D1E3D2F5AE7" ma:contentTypeVersion="20" ma:contentTypeDescription="Crie um novo documento." ma:contentTypeScope="" ma:versionID="ceaf53d260c7ef79ba7448709ed39d4c">
  <xsd:schema xmlns:xsd="http://www.w3.org/2001/XMLSchema" xmlns:xs="http://www.w3.org/2001/XMLSchema" xmlns:p="http://schemas.microsoft.com/office/2006/metadata/properties" xmlns:ns2="b96fe8b8-731e-409f-87c6-f0effde01b0a" xmlns:ns3="58f018c5-d5d9-43fe-89f5-aa2d7919325d" targetNamespace="http://schemas.microsoft.com/office/2006/metadata/properties" ma:root="true" ma:fieldsID="3ecb01a5bdca71d4d40d7f40fca002fa" ns2:_="" ns3:_="">
    <xsd:import namespace="b96fe8b8-731e-409f-87c6-f0effde01b0a"/>
    <xsd:import namespace="58f018c5-d5d9-43fe-89f5-aa2d791932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e8b8-731e-409f-87c6-f0effde01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ff36d8a-1165-43da-b5d2-2413c8452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018c5-d5d9-43fe-89f5-aa2d7919325d"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fbd8c6d3-aa66-4f1b-a0ce-75b7937c553e}" ma:internalName="TaxCatchAll" ma:showField="CatchAllData" ma:web="58f018c5-d5d9-43fe-89f5-aa2d7919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407D2-6579-496B-8460-7C119F08DDB6}">
  <ds:schemaRefs>
    <ds:schemaRef ds:uri="http://schemas.microsoft.com/office/2006/metadata/properties"/>
    <ds:schemaRef ds:uri="http://schemas.microsoft.com/office/infopath/2007/PartnerControls"/>
    <ds:schemaRef ds:uri="15c4353c-66d1-4902-852b-69ca11ee4c21"/>
    <ds:schemaRef ds:uri="a29ea898-4054-49e0-a51b-0a757fe462d4"/>
  </ds:schemaRefs>
</ds:datastoreItem>
</file>

<file path=customXml/itemProps2.xml><?xml version="1.0" encoding="utf-8"?>
<ds:datastoreItem xmlns:ds="http://schemas.openxmlformats.org/officeDocument/2006/customXml" ds:itemID="{ED6EE2EC-9122-41AE-99FF-C8E5C74330BD}">
  <ds:schemaRefs>
    <ds:schemaRef ds:uri="http://schemas.microsoft.com/sharepoint/v3/contenttype/forms"/>
  </ds:schemaRefs>
</ds:datastoreItem>
</file>

<file path=customXml/itemProps3.xml><?xml version="1.0" encoding="utf-8"?>
<ds:datastoreItem xmlns:ds="http://schemas.openxmlformats.org/officeDocument/2006/customXml" ds:itemID="{8B055153-20BD-471F-AAEB-E1F37144DA89}"/>
</file>

<file path=docProps/app.xml><?xml version="1.0" encoding="utf-8"?>
<Properties xmlns="http://schemas.openxmlformats.org/officeDocument/2006/extended-properties" xmlns:vt="http://schemas.openxmlformats.org/officeDocument/2006/docPropsVTypes">
  <Template>Normal</Template>
  <TotalTime>30</TotalTime>
  <Pages>1</Pages>
  <Words>427</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Tamer31</dc:creator>
  <cp:lastModifiedBy>Lidiana Dourado Guedes</cp:lastModifiedBy>
  <cp:revision>11</cp:revision>
  <cp:lastPrinted>2021-12-09T13:25:00Z</cp:lastPrinted>
  <dcterms:created xsi:type="dcterms:W3CDTF">2024-03-28T13:32:00Z</dcterms:created>
  <dcterms:modified xsi:type="dcterms:W3CDTF">2024-03-28T14:15:00Z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0x010100796E3CCE3B1B614680F71D1E3D2F5AE7</vt:lpwstr>
  </property>
  <property fmtid="{D5CDD505-2E9C-101B-9397-08002B2CF9AE}" pid="3" name="MediaServiceImageTags">
    <vt:lpwstr/>
  </property>
</Properties>
</file>