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8ACBE" w14:textId="77777777" w:rsidR="00BE4758" w:rsidRDefault="00BE4758" w:rsidP="003F6929">
      <w:pPr>
        <w:jc w:val="center"/>
        <w:rPr>
          <w:b/>
          <w:bCs/>
        </w:rPr>
      </w:pPr>
    </w:p>
    <w:p w14:paraId="5A7CD0AB" w14:textId="05350335" w:rsidR="00F44E35" w:rsidRDefault="00F44E35" w:rsidP="003F6929">
      <w:pPr>
        <w:jc w:val="center"/>
        <w:rPr>
          <w:b/>
          <w:bCs/>
        </w:rPr>
      </w:pPr>
      <w:r w:rsidRPr="00F44E35">
        <w:rPr>
          <w:b/>
          <w:bCs/>
        </w:rPr>
        <w:t>Pessoas com transtornos mentais t</w:t>
      </w:r>
      <w:r>
        <w:rPr>
          <w:b/>
          <w:bCs/>
        </w:rPr>
        <w:t>ê</w:t>
      </w:r>
      <w:r w:rsidRPr="00F44E35">
        <w:rPr>
          <w:b/>
          <w:bCs/>
        </w:rPr>
        <w:t>m risco</w:t>
      </w:r>
      <w:r w:rsidR="007C1324">
        <w:rPr>
          <w:b/>
          <w:bCs/>
        </w:rPr>
        <w:t xml:space="preserve"> aumentado para </w:t>
      </w:r>
      <w:r w:rsidRPr="00F44E35">
        <w:rPr>
          <w:b/>
          <w:bCs/>
        </w:rPr>
        <w:t>cáries e perd</w:t>
      </w:r>
      <w:r>
        <w:rPr>
          <w:b/>
          <w:bCs/>
        </w:rPr>
        <w:t>a de</w:t>
      </w:r>
      <w:r w:rsidRPr="00F44E35">
        <w:rPr>
          <w:b/>
          <w:bCs/>
        </w:rPr>
        <w:t xml:space="preserve"> dentes</w:t>
      </w:r>
    </w:p>
    <w:p w14:paraId="11630084" w14:textId="296DF221" w:rsidR="00F44E35" w:rsidRPr="00F44E35" w:rsidRDefault="00F44E35" w:rsidP="4DE380FF">
      <w:pPr>
        <w:jc w:val="center"/>
        <w:rPr>
          <w:i/>
          <w:iCs/>
        </w:rPr>
      </w:pPr>
      <w:r w:rsidRPr="4DE380FF">
        <w:rPr>
          <w:i/>
          <w:iCs/>
        </w:rPr>
        <w:t>Atendimento multidisciplinar é essencial para o tratamento de doenças relacionadas à saúde mental</w:t>
      </w:r>
      <w:r w:rsidR="007C1324" w:rsidRPr="4DE380FF">
        <w:rPr>
          <w:i/>
          <w:iCs/>
        </w:rPr>
        <w:t xml:space="preserve"> a fim de evitar problemas à saúde bucal</w:t>
      </w:r>
    </w:p>
    <w:p w14:paraId="39C727F2" w14:textId="000C9352" w:rsidR="00EC5555" w:rsidRDefault="00F44E35" w:rsidP="00F44E35">
      <w:pPr>
        <w:jc w:val="both"/>
      </w:pPr>
      <w:r>
        <w:rPr>
          <w:b/>
          <w:bCs/>
        </w:rPr>
        <w:t xml:space="preserve">São Paulo, </w:t>
      </w:r>
      <w:r w:rsidR="00236458">
        <w:rPr>
          <w:b/>
          <w:bCs/>
        </w:rPr>
        <w:t>fevereiro</w:t>
      </w:r>
      <w:r>
        <w:rPr>
          <w:b/>
          <w:bCs/>
        </w:rPr>
        <w:t xml:space="preserve"> de 2024 </w:t>
      </w:r>
      <w:r w:rsidR="0042471D">
        <w:rPr>
          <w:b/>
          <w:bCs/>
        </w:rPr>
        <w:t>–</w:t>
      </w:r>
      <w:r w:rsidR="00EC5555">
        <w:rPr>
          <w:b/>
          <w:bCs/>
        </w:rPr>
        <w:t xml:space="preserve"> </w:t>
      </w:r>
      <w:r w:rsidR="0042471D">
        <w:t xml:space="preserve">Estudo publicado pela revista científica </w:t>
      </w:r>
      <w:hyperlink r:id="rId10" w:history="1">
        <w:proofErr w:type="spellStart"/>
        <w:r w:rsidR="0042471D" w:rsidRPr="0088064F">
          <w:rPr>
            <w:rStyle w:val="Hyperlink"/>
            <w:i/>
            <w:iCs/>
          </w:rPr>
          <w:t>Psychosomatic</w:t>
        </w:r>
        <w:proofErr w:type="spellEnd"/>
        <w:r w:rsidR="0042471D" w:rsidRPr="0088064F">
          <w:rPr>
            <w:rStyle w:val="Hyperlink"/>
            <w:i/>
            <w:iCs/>
          </w:rPr>
          <w:t xml:space="preserve"> Medicine</w:t>
        </w:r>
      </w:hyperlink>
      <w:r w:rsidR="0042471D">
        <w:t xml:space="preserve"> mostra que pacientes psiquiátricos têm 2,8 vezes mais risco de perder os dentes e, também, apresentam mais cáries quando comparados com pessoas sem distúrbios psicológicos. </w:t>
      </w:r>
    </w:p>
    <w:p w14:paraId="6778AEFF" w14:textId="482AE9C8" w:rsidR="0088064F" w:rsidRDefault="00EC5555" w:rsidP="00F44E35">
      <w:pPr>
        <w:jc w:val="both"/>
      </w:pPr>
      <w:r>
        <w:t xml:space="preserve">A </w:t>
      </w:r>
      <w:r w:rsidR="00684BB4" w:rsidRPr="00684BB4">
        <w:t>Clínic</w:t>
      </w:r>
      <w:r w:rsidR="00684BB4">
        <w:t>o</w:t>
      </w:r>
      <w:r w:rsidR="00684BB4" w:rsidRPr="00684BB4">
        <w:t xml:space="preserve"> </w:t>
      </w:r>
      <w:r w:rsidR="00684BB4">
        <w:t>G</w:t>
      </w:r>
      <w:r w:rsidR="00684BB4" w:rsidRPr="00684BB4">
        <w:t>eral</w:t>
      </w:r>
      <w:r>
        <w:t xml:space="preserve"> da </w:t>
      </w:r>
      <w:hyperlink r:id="rId11">
        <w:r w:rsidRPr="4DE380FF">
          <w:rPr>
            <w:rStyle w:val="Hyperlink"/>
          </w:rPr>
          <w:t xml:space="preserve">Clínica Omint </w:t>
        </w:r>
        <w:proofErr w:type="spellStart"/>
        <w:r w:rsidRPr="4DE380FF">
          <w:rPr>
            <w:rStyle w:val="Hyperlink"/>
          </w:rPr>
          <w:t>Odonto</w:t>
        </w:r>
        <w:proofErr w:type="spellEnd"/>
        <w:r w:rsidRPr="4DE380FF">
          <w:rPr>
            <w:rStyle w:val="Hyperlink"/>
          </w:rPr>
          <w:t xml:space="preserve"> e Estética</w:t>
        </w:r>
      </w:hyperlink>
      <w:r>
        <w:t xml:space="preserve">, dra. </w:t>
      </w:r>
      <w:r w:rsidR="00684BB4" w:rsidRPr="00684BB4">
        <w:t xml:space="preserve">Livia Lie </w:t>
      </w:r>
      <w:proofErr w:type="spellStart"/>
      <w:r w:rsidR="00684BB4" w:rsidRPr="00684BB4">
        <w:t>Sonoda</w:t>
      </w:r>
      <w:proofErr w:type="spellEnd"/>
      <w:r w:rsidR="00684BB4" w:rsidRPr="00684BB4">
        <w:t xml:space="preserve"> </w:t>
      </w:r>
      <w:proofErr w:type="spellStart"/>
      <w:r w:rsidR="00684BB4" w:rsidRPr="00684BB4">
        <w:t>Sekiguch</w:t>
      </w:r>
      <w:r w:rsidR="0015350B">
        <w:t>i</w:t>
      </w:r>
      <w:proofErr w:type="spellEnd"/>
      <w:r>
        <w:t>, explica que há vários fatores</w:t>
      </w:r>
      <w:r w:rsidR="0088064F">
        <w:t xml:space="preserve"> que podem contribuir para danos à saúde bucal em pessoas com </w:t>
      </w:r>
      <w:r w:rsidR="7F185FDF">
        <w:t>transtornos</w:t>
      </w:r>
      <w:r w:rsidR="0088064F">
        <w:t xml:space="preserve"> mentais, como os próprios medicamentos psicotrópicos, além de questões comportamentais</w:t>
      </w:r>
      <w:r w:rsidR="03BD54D8">
        <w:t xml:space="preserve"> </w:t>
      </w:r>
      <w:r w:rsidR="0088064F">
        <w:t>que inclu</w:t>
      </w:r>
      <w:r w:rsidR="002819E1">
        <w:t>em</w:t>
      </w:r>
      <w:r w:rsidR="0088064F">
        <w:t xml:space="preserve"> os hábitos alimentares e de higiene oral. “A saúde mental e a bucal estão interligadas de várias maneiras. </w:t>
      </w:r>
      <w:r w:rsidR="3147C2E7">
        <w:t xml:space="preserve">Sintomas associados à </w:t>
      </w:r>
      <w:r w:rsidR="0088064F">
        <w:t>ansiedade e</w:t>
      </w:r>
      <w:r w:rsidR="21DEDACC">
        <w:t xml:space="preserve"> à</w:t>
      </w:r>
      <w:r w:rsidR="0088064F">
        <w:t xml:space="preserve"> depressão podem influenciar os cuidados levando a práticas inadequadas de higiene oral e, consequentemente, aumentando o risco para problemas dentários”.</w:t>
      </w:r>
    </w:p>
    <w:p w14:paraId="78329A5A" w14:textId="4F6D644F" w:rsidR="003F6929" w:rsidRPr="0042471D" w:rsidRDefault="00BA4816" w:rsidP="00F44E35">
      <w:pPr>
        <w:jc w:val="both"/>
      </w:pPr>
      <w:r>
        <w:t>Neste sentido, diversas complicações</w:t>
      </w:r>
      <w:r w:rsidR="4C3891F8">
        <w:t xml:space="preserve"> podem surgir</w:t>
      </w:r>
      <w:r>
        <w:t xml:space="preserve">: a placa bacteriana acumulada nos dentes pode ocasionar </w:t>
      </w:r>
      <w:r w:rsidR="0CE133A5">
        <w:t xml:space="preserve">inúmeras </w:t>
      </w:r>
      <w:r>
        <w:t>doenças, incluindo cárie dentária, gengivite e periodontite. Essas questões não tratadas pode</w:t>
      </w:r>
      <w:r w:rsidR="398900EE">
        <w:t>m</w:t>
      </w:r>
      <w:r>
        <w:t xml:space="preserve"> levar a complicações</w:t>
      </w:r>
      <w:r w:rsidR="69A08BFE">
        <w:t xml:space="preserve"> ainda</w:t>
      </w:r>
      <w:r>
        <w:t xml:space="preserve"> mais graves.</w:t>
      </w:r>
      <w:r w:rsidR="268B3FD6">
        <w:t xml:space="preserve"> A utilização de medicamentos para tratamentos de doenças mentais também</w:t>
      </w:r>
      <w:r w:rsidR="565B9D0E">
        <w:t xml:space="preserve"> pode</w:t>
      </w:r>
      <w:r w:rsidR="268B3FD6">
        <w:t xml:space="preserve"> ap</w:t>
      </w:r>
      <w:r w:rsidR="2E413A2E">
        <w:t>resenta</w:t>
      </w:r>
      <w:r w:rsidR="54FF0288">
        <w:t>r</w:t>
      </w:r>
      <w:r w:rsidR="2E413A2E">
        <w:t xml:space="preserve"> efeitos colaterais, como a boca seca, o que levar</w:t>
      </w:r>
      <w:r w:rsidR="41317247">
        <w:t>á</w:t>
      </w:r>
      <w:r w:rsidR="2E413A2E">
        <w:t xml:space="preserve"> a alterações na produção de saliva, prejudicando a capacidade natural do corpo de neutralizar ácidos e proteger os dentes. </w:t>
      </w:r>
    </w:p>
    <w:p w14:paraId="7C3B9B2E" w14:textId="198AB402" w:rsidR="003F6929" w:rsidRPr="0042471D" w:rsidRDefault="2E413A2E" w:rsidP="00F44E35">
      <w:pPr>
        <w:jc w:val="both"/>
      </w:pPr>
      <w:r>
        <w:t>“</w:t>
      </w:r>
      <w:r w:rsidR="24AE7525">
        <w:t xml:space="preserve">O atendimento multidisciplinar, que inclui a atuação de profissionais da área odontológica, desempenha um papel significativo no tratamento de doenças relacionadas à saúde mental. </w:t>
      </w:r>
      <w:r w:rsidR="08E06352">
        <w:t>Além dos cuidados com a boca, problemas dentários podem influenciar na autoestima e na qualidade de vida, o que atinge, diretamente, o bem-estar mental.</w:t>
      </w:r>
      <w:r w:rsidR="35D6EB5F">
        <w:t xml:space="preserve"> Somado a isso, o desconforto e a dor associados a condições bucais podem contribuir com o estresse e a ansiedade</w:t>
      </w:r>
      <w:r w:rsidR="7732062D">
        <w:t>”, alerta a dra. Livia.</w:t>
      </w:r>
    </w:p>
    <w:p w14:paraId="6D922442" w14:textId="277FE797" w:rsidR="52D417FF" w:rsidRDefault="52D417FF" w:rsidP="4DE380FF">
      <w:pPr>
        <w:jc w:val="both"/>
      </w:pPr>
      <w:r>
        <w:t xml:space="preserve">Outra questão importante que a profissional enfatiza é que há transtornos, para além da depressão, que podem impactar na saúde bucal. Por exemplo, </w:t>
      </w:r>
      <w:r w:rsidR="0203D3E6">
        <w:t xml:space="preserve">pessoas </w:t>
      </w:r>
      <w:r w:rsidR="00D84C4F">
        <w:t>diagnosticadas</w:t>
      </w:r>
      <w:r w:rsidR="3A91166C">
        <w:t xml:space="preserve"> com </w:t>
      </w:r>
      <w:r>
        <w:t>ansiedade</w:t>
      </w:r>
      <w:r w:rsidR="566AB98A">
        <w:t xml:space="preserve"> podem estar mais propensas a apresentar bruxismo; transtornos alimentares, como bulimia, t</w:t>
      </w:r>
      <w:r w:rsidR="002819E1">
        <w:t>ê</w:t>
      </w:r>
      <w:r w:rsidR="566AB98A">
        <w:t xml:space="preserve">m </w:t>
      </w:r>
      <w:r w:rsidR="76BC0D25">
        <w:t>potencial para o surgimento de cáries; pacientes com esquizofrenia</w:t>
      </w:r>
      <w:r w:rsidR="3DF98C36">
        <w:t xml:space="preserve"> e transtorno bipolar</w:t>
      </w:r>
      <w:r w:rsidR="76BC0D25">
        <w:t xml:space="preserve"> pode</w:t>
      </w:r>
      <w:r w:rsidR="1D4BFECF">
        <w:t>m enfrentar desafios na manutenção da higiene oral devido a sintomas associados</w:t>
      </w:r>
      <w:r w:rsidR="3507841C">
        <w:t>.</w:t>
      </w:r>
    </w:p>
    <w:p w14:paraId="286D91BC" w14:textId="137965A7" w:rsidR="4857D5D7" w:rsidRDefault="4857D5D7" w:rsidP="4DE380FF">
      <w:pPr>
        <w:jc w:val="both"/>
      </w:pPr>
      <w:r w:rsidRPr="4DE380FF">
        <w:rPr>
          <w:b/>
          <w:bCs/>
        </w:rPr>
        <w:t>Recomendações para evitar problemas bucais</w:t>
      </w:r>
    </w:p>
    <w:p w14:paraId="7E01E837" w14:textId="4E2B802F" w:rsidR="2A607E0D" w:rsidRDefault="2A607E0D" w:rsidP="4DE380FF">
      <w:pPr>
        <w:jc w:val="both"/>
      </w:pPr>
      <w:r>
        <w:t>É</w:t>
      </w:r>
      <w:r w:rsidR="4857D5D7">
        <w:t xml:space="preserve"> fundamental que o paciente diagnosticado com algum transtorno mental </w:t>
      </w:r>
      <w:r w:rsidR="7D69F5FF">
        <w:t>tenha o acolhimento familiar ou de cuidadores para que a promoção da higiene oral seja contínua</w:t>
      </w:r>
      <w:r w:rsidR="4AB3F2EC">
        <w:t>. Contudo, há algumas recomendações espec</w:t>
      </w:r>
      <w:r w:rsidR="00D84C4F">
        <w:t>í</w:t>
      </w:r>
      <w:r w:rsidR="4AB3F2EC">
        <w:t>ficas para evitar problemas bucais:</w:t>
      </w:r>
    </w:p>
    <w:p w14:paraId="1E63652E" w14:textId="65EA9456" w:rsidR="4AB3F2EC" w:rsidRDefault="00D84C4F" w:rsidP="4DE380FF">
      <w:pPr>
        <w:pStyle w:val="PargrafodaLista"/>
        <w:numPr>
          <w:ilvl w:val="0"/>
          <w:numId w:val="1"/>
        </w:numPr>
        <w:jc w:val="both"/>
      </w:pPr>
      <w:r>
        <w:t>r</w:t>
      </w:r>
      <w:r w:rsidR="4AB3F2EC">
        <w:t>otina regular de escovação dos dentes com uso de fio dental;</w:t>
      </w:r>
    </w:p>
    <w:p w14:paraId="5328456C" w14:textId="6B33B763" w:rsidR="4AB3F2EC" w:rsidRDefault="00D84C4F" w:rsidP="4DE380FF">
      <w:pPr>
        <w:pStyle w:val="PargrafodaLista"/>
        <w:numPr>
          <w:ilvl w:val="0"/>
          <w:numId w:val="1"/>
        </w:numPr>
        <w:jc w:val="both"/>
      </w:pPr>
      <w:r>
        <w:t>a</w:t>
      </w:r>
      <w:r w:rsidR="4AB3F2EC">
        <w:t>companhamento regular ao dentista para avaliações;</w:t>
      </w:r>
    </w:p>
    <w:p w14:paraId="752C67EE" w14:textId="752E9875" w:rsidR="4AB3F2EC" w:rsidRDefault="00D84C4F" w:rsidP="4DE380FF">
      <w:pPr>
        <w:pStyle w:val="PargrafodaLista"/>
        <w:numPr>
          <w:ilvl w:val="0"/>
          <w:numId w:val="1"/>
        </w:numPr>
        <w:jc w:val="both"/>
      </w:pPr>
      <w:r>
        <w:t>m</w:t>
      </w:r>
      <w:r w:rsidR="4AB3F2EC">
        <w:t>onitoramento dos efeitos colaterais dos medicamentos psicotrópicos;</w:t>
      </w:r>
    </w:p>
    <w:p w14:paraId="38EB6F3F" w14:textId="4A31B479" w:rsidR="4AB3F2EC" w:rsidRDefault="00D84C4F" w:rsidP="4DE380FF">
      <w:pPr>
        <w:pStyle w:val="PargrafodaLista"/>
        <w:numPr>
          <w:ilvl w:val="0"/>
          <w:numId w:val="1"/>
        </w:numPr>
        <w:jc w:val="both"/>
      </w:pPr>
      <w:r>
        <w:t>d</w:t>
      </w:r>
      <w:r w:rsidR="4AB3F2EC">
        <w:t>ieta balanceada.</w:t>
      </w:r>
    </w:p>
    <w:p w14:paraId="3A17056B" w14:textId="75E1788B" w:rsidR="1178FD31" w:rsidRDefault="1178FD31" w:rsidP="4DE380FF">
      <w:pPr>
        <w:jc w:val="both"/>
      </w:pPr>
      <w:r>
        <w:lastRenderedPageBreak/>
        <w:t>Portanto, adaptar as estratégias de acordo com as necessidades do paciente é de extrema importância e a colaboração entre profissionais de saúde mental e dentistas é essencial para proporcionar uma abordagem abrangente e eficiente.</w:t>
      </w:r>
    </w:p>
    <w:p w14:paraId="78D70D56" w14:textId="3CBC5CE9" w:rsidR="0A34DC4C" w:rsidRDefault="0A34DC4C" w:rsidP="4DE380FF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4DE380FF">
        <w:rPr>
          <w:rFonts w:ascii="Calibri" w:eastAsia="Calibri" w:hAnsi="Calibri" w:cs="Calibri"/>
          <w:b/>
          <w:bCs/>
          <w:color w:val="000000" w:themeColor="text1"/>
        </w:rPr>
        <w:t>Serviço</w:t>
      </w:r>
    </w:p>
    <w:p w14:paraId="5EDFD301" w14:textId="14999C37" w:rsidR="4DE380FF" w:rsidRDefault="4DE380FF" w:rsidP="4DE380FF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07C1B590" w14:textId="54FF7B03" w:rsidR="0A34DC4C" w:rsidRDefault="00000000" w:rsidP="00CF0B9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hyperlink r:id="rId12">
        <w:r w:rsidR="0A34DC4C" w:rsidRPr="4DE380FF">
          <w:rPr>
            <w:rStyle w:val="Hyperlink"/>
            <w:rFonts w:ascii="Calibri" w:eastAsia="Calibri" w:hAnsi="Calibri" w:cs="Calibri"/>
            <w:b/>
            <w:bCs/>
          </w:rPr>
          <w:t xml:space="preserve">Clínica Omint </w:t>
        </w:r>
        <w:proofErr w:type="spellStart"/>
        <w:r w:rsidR="0A34DC4C" w:rsidRPr="4DE380FF">
          <w:rPr>
            <w:rStyle w:val="Hyperlink"/>
            <w:rFonts w:ascii="Calibri" w:eastAsia="Calibri" w:hAnsi="Calibri" w:cs="Calibri"/>
            <w:b/>
            <w:bCs/>
          </w:rPr>
          <w:t>Odonto</w:t>
        </w:r>
        <w:proofErr w:type="spellEnd"/>
        <w:r w:rsidR="0A34DC4C" w:rsidRPr="4DE380FF">
          <w:rPr>
            <w:rStyle w:val="Hyperlink"/>
            <w:rFonts w:ascii="Calibri" w:eastAsia="Calibri" w:hAnsi="Calibri" w:cs="Calibri"/>
            <w:b/>
            <w:bCs/>
          </w:rPr>
          <w:t xml:space="preserve"> e Estética</w:t>
        </w:r>
      </w:hyperlink>
    </w:p>
    <w:p w14:paraId="7A230FBD" w14:textId="0E4261ED" w:rsidR="4DE380FF" w:rsidRDefault="4DE380FF" w:rsidP="00CF0B9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59765DF" w14:textId="0E2D036D" w:rsidR="0A34DC4C" w:rsidRDefault="0A34DC4C" w:rsidP="00CF0B9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DE380FF">
        <w:rPr>
          <w:rFonts w:ascii="Calibri" w:eastAsia="Calibri" w:hAnsi="Calibri" w:cs="Calibri"/>
          <w:color w:val="000000" w:themeColor="text1"/>
        </w:rPr>
        <w:t>UNIDADE VILA OMINT | CRO: 5623</w:t>
      </w:r>
    </w:p>
    <w:p w14:paraId="39B67CBA" w14:textId="65FD6817" w:rsidR="0A34DC4C" w:rsidRDefault="0A34DC4C" w:rsidP="00CF0B9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DE380FF">
        <w:rPr>
          <w:rFonts w:ascii="Calibri" w:eastAsia="Calibri" w:hAnsi="Calibri" w:cs="Calibri"/>
          <w:color w:val="000000" w:themeColor="text1"/>
        </w:rPr>
        <w:t>Rua Franz Schubert, 33 - Jd. Paulistano - SP</w:t>
      </w:r>
    </w:p>
    <w:p w14:paraId="7621D94E" w14:textId="67EE79B9" w:rsidR="0A34DC4C" w:rsidRDefault="0A34DC4C" w:rsidP="00CF0B9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DE380FF">
        <w:rPr>
          <w:rFonts w:ascii="Calibri" w:eastAsia="Calibri" w:hAnsi="Calibri" w:cs="Calibri"/>
          <w:color w:val="000000" w:themeColor="text1"/>
        </w:rPr>
        <w:t xml:space="preserve">Responsável Técnico: Maurício </w:t>
      </w:r>
      <w:proofErr w:type="spellStart"/>
      <w:r w:rsidRPr="4DE380FF">
        <w:rPr>
          <w:rFonts w:ascii="Calibri" w:eastAsia="Calibri" w:hAnsi="Calibri" w:cs="Calibri"/>
          <w:color w:val="000000" w:themeColor="text1"/>
        </w:rPr>
        <w:t>Bellonzi</w:t>
      </w:r>
      <w:proofErr w:type="spellEnd"/>
      <w:r w:rsidRPr="4DE380F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4DE380FF">
        <w:rPr>
          <w:rFonts w:ascii="Calibri" w:eastAsia="Calibri" w:hAnsi="Calibri" w:cs="Calibri"/>
          <w:color w:val="000000" w:themeColor="text1"/>
        </w:rPr>
        <w:t>Abissamra</w:t>
      </w:r>
      <w:proofErr w:type="spellEnd"/>
      <w:r w:rsidRPr="4DE380FF">
        <w:rPr>
          <w:rFonts w:ascii="Calibri" w:eastAsia="Calibri" w:hAnsi="Calibri" w:cs="Calibri"/>
          <w:color w:val="000000" w:themeColor="text1"/>
        </w:rPr>
        <w:t xml:space="preserve"> - CRO: 40238</w:t>
      </w:r>
    </w:p>
    <w:p w14:paraId="4E258A30" w14:textId="6D1B021C" w:rsidR="4DE380FF" w:rsidRDefault="4DE380FF" w:rsidP="00CF0B9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EC0B13B" w14:textId="507ACE87" w:rsidR="0A34DC4C" w:rsidRDefault="0A34DC4C" w:rsidP="00CF0B9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DE380FF">
        <w:rPr>
          <w:rFonts w:ascii="Calibri" w:eastAsia="Calibri" w:hAnsi="Calibri" w:cs="Calibri"/>
          <w:color w:val="000000" w:themeColor="text1"/>
        </w:rPr>
        <w:t>UNIDADE BERRINI | CRO: 10732</w:t>
      </w:r>
    </w:p>
    <w:p w14:paraId="66C257C4" w14:textId="0794ADFE" w:rsidR="0A34DC4C" w:rsidRDefault="0A34DC4C" w:rsidP="00CF0B9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DE380FF">
        <w:rPr>
          <w:rFonts w:ascii="Calibri" w:eastAsia="Calibri" w:hAnsi="Calibri" w:cs="Calibri"/>
          <w:color w:val="000000" w:themeColor="text1"/>
        </w:rPr>
        <w:t>Rua James Joule, 92 - Berrini - SP</w:t>
      </w:r>
    </w:p>
    <w:p w14:paraId="6F34775A" w14:textId="16A564FD" w:rsidR="0A34DC4C" w:rsidRDefault="0A34DC4C" w:rsidP="00CF0B9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DE380FF">
        <w:rPr>
          <w:rFonts w:ascii="Calibri" w:eastAsia="Calibri" w:hAnsi="Calibri" w:cs="Calibri"/>
          <w:color w:val="000000" w:themeColor="text1"/>
        </w:rPr>
        <w:t>Responsável Técnico: Milton Maluly Filho - CRO: 38955</w:t>
      </w:r>
    </w:p>
    <w:p w14:paraId="0646ED0A" w14:textId="67C17C9D" w:rsidR="4DE380FF" w:rsidRDefault="4DE380FF" w:rsidP="00CF0B9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7D994CE" w14:textId="6C8BD9AB" w:rsidR="0A34DC4C" w:rsidRDefault="0A34DC4C" w:rsidP="00CF0B9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4DE380FF">
        <w:rPr>
          <w:rFonts w:ascii="Calibri" w:eastAsia="Calibri" w:hAnsi="Calibri" w:cs="Calibri"/>
          <w:color w:val="000000" w:themeColor="text1"/>
        </w:rPr>
        <w:t xml:space="preserve">Saiba mais em </w:t>
      </w:r>
      <w:hyperlink r:id="rId13">
        <w:r w:rsidRPr="4DE380FF">
          <w:rPr>
            <w:rStyle w:val="Hyperlink"/>
            <w:rFonts w:ascii="Calibri" w:eastAsia="Calibri" w:hAnsi="Calibri" w:cs="Calibri"/>
          </w:rPr>
          <w:t>www.omint.com.br/clinica-odontologica</w:t>
        </w:r>
      </w:hyperlink>
      <w:r w:rsidRPr="4DE380FF">
        <w:rPr>
          <w:rFonts w:ascii="Calibri" w:eastAsia="Calibri" w:hAnsi="Calibri" w:cs="Calibri"/>
          <w:color w:val="000000" w:themeColor="text1"/>
        </w:rPr>
        <w:t> </w:t>
      </w:r>
    </w:p>
    <w:p w14:paraId="65C762A3" w14:textId="7C2D8025" w:rsidR="4DE380FF" w:rsidRDefault="4DE380FF" w:rsidP="00CF0B9B">
      <w:pPr>
        <w:spacing w:after="0" w:line="240" w:lineRule="auto"/>
        <w:jc w:val="both"/>
      </w:pPr>
    </w:p>
    <w:sectPr w:rsidR="4DE380FF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42EDC" w14:textId="77777777" w:rsidR="003E2D24" w:rsidRDefault="003E2D24" w:rsidP="00BE4758">
      <w:pPr>
        <w:spacing w:after="0" w:line="240" w:lineRule="auto"/>
      </w:pPr>
      <w:r>
        <w:separator/>
      </w:r>
    </w:p>
  </w:endnote>
  <w:endnote w:type="continuationSeparator" w:id="0">
    <w:p w14:paraId="204DD84D" w14:textId="77777777" w:rsidR="003E2D24" w:rsidRDefault="003E2D24" w:rsidP="00BE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D6497" w14:textId="77777777" w:rsidR="003E2D24" w:rsidRDefault="003E2D24" w:rsidP="00BE4758">
      <w:pPr>
        <w:spacing w:after="0" w:line="240" w:lineRule="auto"/>
      </w:pPr>
      <w:r>
        <w:separator/>
      </w:r>
    </w:p>
  </w:footnote>
  <w:footnote w:type="continuationSeparator" w:id="0">
    <w:p w14:paraId="115AE176" w14:textId="77777777" w:rsidR="003E2D24" w:rsidRDefault="003E2D24" w:rsidP="00BE4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1E3BD" w14:textId="2BCA1C5A" w:rsidR="00BE4758" w:rsidRDefault="00BE4758" w:rsidP="00BE4758">
    <w:pPr>
      <w:pStyle w:val="Cabealho"/>
      <w:jc w:val="center"/>
    </w:pPr>
    <w:r>
      <w:rPr>
        <w:noProof/>
      </w:rPr>
      <w:drawing>
        <wp:inline distT="0" distB="0" distL="0" distR="0" wp14:anchorId="03AE81B7" wp14:editId="58B2F4DD">
          <wp:extent cx="1463040" cy="532130"/>
          <wp:effectExtent l="0" t="0" r="3810" b="1270"/>
          <wp:docPr id="1073741825" name="officeArt object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040" cy="5321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CE5B2"/>
    <w:multiLevelType w:val="hybridMultilevel"/>
    <w:tmpl w:val="20D63B9A"/>
    <w:lvl w:ilvl="0" w:tplc="F35EE2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326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60B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09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46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2B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61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2E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948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2A1CA"/>
    <w:multiLevelType w:val="hybridMultilevel"/>
    <w:tmpl w:val="4824E164"/>
    <w:lvl w:ilvl="0" w:tplc="48381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D27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08D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CE2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4D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E6C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28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E2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EC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118933">
    <w:abstractNumId w:val="1"/>
  </w:num>
  <w:num w:numId="2" w16cid:durableId="186582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29"/>
    <w:rsid w:val="0015350B"/>
    <w:rsid w:val="0017213A"/>
    <w:rsid w:val="001D439C"/>
    <w:rsid w:val="00236458"/>
    <w:rsid w:val="002819E1"/>
    <w:rsid w:val="003E2D24"/>
    <w:rsid w:val="003F33A5"/>
    <w:rsid w:val="003F6929"/>
    <w:rsid w:val="0042471D"/>
    <w:rsid w:val="005B7087"/>
    <w:rsid w:val="00684BB4"/>
    <w:rsid w:val="006E4034"/>
    <w:rsid w:val="007C1324"/>
    <w:rsid w:val="0088064F"/>
    <w:rsid w:val="009C218A"/>
    <w:rsid w:val="009E7AB7"/>
    <w:rsid w:val="00A91DE0"/>
    <w:rsid w:val="00B767CE"/>
    <w:rsid w:val="00B96DE9"/>
    <w:rsid w:val="00BA4816"/>
    <w:rsid w:val="00BE4758"/>
    <w:rsid w:val="00CF0B9B"/>
    <w:rsid w:val="00D84C4F"/>
    <w:rsid w:val="00EC5555"/>
    <w:rsid w:val="00F44E35"/>
    <w:rsid w:val="00F9525B"/>
    <w:rsid w:val="01BE9FCE"/>
    <w:rsid w:val="0203D3E6"/>
    <w:rsid w:val="02218477"/>
    <w:rsid w:val="03BD54D8"/>
    <w:rsid w:val="06F4F59A"/>
    <w:rsid w:val="07F035D9"/>
    <w:rsid w:val="08E06352"/>
    <w:rsid w:val="0945C3B5"/>
    <w:rsid w:val="095699E5"/>
    <w:rsid w:val="0A34DC4C"/>
    <w:rsid w:val="0CE133A5"/>
    <w:rsid w:val="1178FD31"/>
    <w:rsid w:val="165DAF21"/>
    <w:rsid w:val="18F860C6"/>
    <w:rsid w:val="1B91A924"/>
    <w:rsid w:val="1D4BFECF"/>
    <w:rsid w:val="1D82486E"/>
    <w:rsid w:val="203C0B2A"/>
    <w:rsid w:val="21DEDACC"/>
    <w:rsid w:val="24AE7525"/>
    <w:rsid w:val="268B3FD6"/>
    <w:rsid w:val="2A607E0D"/>
    <w:rsid w:val="2C4E12D8"/>
    <w:rsid w:val="2E413A2E"/>
    <w:rsid w:val="2E7306CE"/>
    <w:rsid w:val="3147C2E7"/>
    <w:rsid w:val="334677F1"/>
    <w:rsid w:val="3507841C"/>
    <w:rsid w:val="35D6EB5F"/>
    <w:rsid w:val="398900EE"/>
    <w:rsid w:val="3A91166C"/>
    <w:rsid w:val="3C38026E"/>
    <w:rsid w:val="3D1EB86F"/>
    <w:rsid w:val="3DF98C36"/>
    <w:rsid w:val="404A3DC6"/>
    <w:rsid w:val="41317247"/>
    <w:rsid w:val="41E60E27"/>
    <w:rsid w:val="41F22992"/>
    <w:rsid w:val="438DF9F3"/>
    <w:rsid w:val="43AE12BC"/>
    <w:rsid w:val="4529CA54"/>
    <w:rsid w:val="461E4BFD"/>
    <w:rsid w:val="46927A11"/>
    <w:rsid w:val="4857D5D7"/>
    <w:rsid w:val="488183DF"/>
    <w:rsid w:val="4AB3F2EC"/>
    <w:rsid w:val="4B8CF06D"/>
    <w:rsid w:val="4C3891F8"/>
    <w:rsid w:val="4DE380FF"/>
    <w:rsid w:val="4E79B186"/>
    <w:rsid w:val="50606190"/>
    <w:rsid w:val="51DB8D43"/>
    <w:rsid w:val="52D417FF"/>
    <w:rsid w:val="53980252"/>
    <w:rsid w:val="54FF0288"/>
    <w:rsid w:val="565B9D0E"/>
    <w:rsid w:val="566AB98A"/>
    <w:rsid w:val="57B65915"/>
    <w:rsid w:val="587360FB"/>
    <w:rsid w:val="5BAB01BD"/>
    <w:rsid w:val="5D7E4BE1"/>
    <w:rsid w:val="6087017B"/>
    <w:rsid w:val="6251BD04"/>
    <w:rsid w:val="63B613A2"/>
    <w:rsid w:val="65895DC6"/>
    <w:rsid w:val="66EDB464"/>
    <w:rsid w:val="69A08BFE"/>
    <w:rsid w:val="6A5CCEE9"/>
    <w:rsid w:val="6BC163B5"/>
    <w:rsid w:val="6E43ABE9"/>
    <w:rsid w:val="6F9C54FC"/>
    <w:rsid w:val="76BC0D25"/>
    <w:rsid w:val="7732062D"/>
    <w:rsid w:val="77656967"/>
    <w:rsid w:val="77DE72C4"/>
    <w:rsid w:val="78DF0FD8"/>
    <w:rsid w:val="79CAE545"/>
    <w:rsid w:val="7B161386"/>
    <w:rsid w:val="7D69F5FF"/>
    <w:rsid w:val="7DB280FB"/>
    <w:rsid w:val="7E348BEB"/>
    <w:rsid w:val="7F185FDF"/>
    <w:rsid w:val="7F3EB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6C0A"/>
  <w15:docId w15:val="{1D9C4265-4006-4598-82EE-C32D16DF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8064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064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E4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4758"/>
  </w:style>
  <w:style w:type="paragraph" w:styleId="Rodap">
    <w:name w:val="footer"/>
    <w:basedOn w:val="Normal"/>
    <w:link w:val="RodapChar"/>
    <w:uiPriority w:val="99"/>
    <w:unhideWhenUsed/>
    <w:rsid w:val="00BE4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8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omint.com.br/clinica-odontologi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mint.com.br/clinica-odontologic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mint.com.br/clinica-odontologica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journals.lww.com/psychosomaticmedicine/Abstract/2015/01000/A_Systematic_Review_and_Meta_Analysis_of_the.11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2908A-9432-49B1-885C-C6AF968CC3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63F2C-A0B2-409E-958F-664C58F923A8}">
  <ds:schemaRefs>
    <ds:schemaRef ds:uri="http://schemas.microsoft.com/office/2006/metadata/properties"/>
    <ds:schemaRef ds:uri="http://schemas.microsoft.com/office/infopath/2007/PartnerControls"/>
    <ds:schemaRef ds:uri="b96fe8b8-731e-409f-87c6-f0effde01b0a"/>
    <ds:schemaRef ds:uri="58f018c5-d5d9-43fe-89f5-aa2d7919325d"/>
  </ds:schemaRefs>
</ds:datastoreItem>
</file>

<file path=customXml/itemProps3.xml><?xml version="1.0" encoding="utf-8"?>
<ds:datastoreItem xmlns:ds="http://schemas.openxmlformats.org/officeDocument/2006/customXml" ds:itemID="{3CD4959B-59EE-4CB2-93B1-6DC25DDFF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fe8b8-731e-409f-87c6-f0effde01b0a"/>
    <ds:schemaRef ds:uri="58f018c5-d5d9-43fe-89f5-aa2d79193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610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Reis</dc:creator>
  <cp:keywords/>
  <dc:description/>
  <cp:lastModifiedBy>Lidiana Dourado Guedes</cp:lastModifiedBy>
  <cp:revision>14</cp:revision>
  <dcterms:created xsi:type="dcterms:W3CDTF">2024-01-29T13:04:00Z</dcterms:created>
  <dcterms:modified xsi:type="dcterms:W3CDTF">2024-06-21T17:48:00Z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