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85EC7" w:rsidRDefault="004400C8">
      <w:pPr>
        <w:jc w:val="center"/>
        <w:rPr>
          <w:b/>
        </w:rPr>
      </w:pPr>
      <w:r>
        <w:rPr>
          <w:b/>
        </w:rPr>
        <w:t>Seguro de vida em grupo pode potencializar as vendas do setor</w:t>
      </w:r>
    </w:p>
    <w:p w14:paraId="00000002" w14:textId="77777777" w:rsidR="00F85EC7" w:rsidRDefault="004400C8">
      <w:pPr>
        <w:jc w:val="center"/>
        <w:rPr>
          <w:i/>
        </w:rPr>
      </w:pPr>
      <w:r>
        <w:rPr>
          <w:i/>
        </w:rPr>
        <w:t>A modalidade do benefício é</w:t>
      </w:r>
      <w:r>
        <w:rPr>
          <w:i/>
        </w:rPr>
        <w:t xml:space="preserve"> voltada para empresas de todos os tamanhos e pode ser oferecida em conjunto com os planos de saúde</w:t>
      </w:r>
    </w:p>
    <w:p w14:paraId="00000003" w14:textId="7C3438C6" w:rsidR="00F85EC7" w:rsidRDefault="004400C8">
      <w:pPr>
        <w:jc w:val="both"/>
      </w:pPr>
      <w:r>
        <w:rPr>
          <w:b/>
        </w:rPr>
        <w:t xml:space="preserve">São Paulo, outubro de 2024 - </w:t>
      </w:r>
      <w:r w:rsidR="00134B8C" w:rsidRPr="00134B8C">
        <w:rPr>
          <w:bCs/>
        </w:rPr>
        <w:t>Os corretores de saúde desempenham um papel fundamental na orientação e escolha dos melhores benefícios. No entanto, para oferecer soluções que vão além das expectativas dos clientes, é essencial que esses profissionais tenham uma visão aprofundada dos diferenciais que podem ser agregados às suas propostas, como o seguro de vida em grupo</w:t>
      </w:r>
      <w:r w:rsidRPr="00C42DA8">
        <w:rPr>
          <w:bCs/>
        </w:rPr>
        <w:t>.</w:t>
      </w:r>
    </w:p>
    <w:p w14:paraId="64182332" w14:textId="4D81F3AE" w:rsidR="00134B8C" w:rsidRDefault="00134B8C">
      <w:pPr>
        <w:jc w:val="both"/>
      </w:pPr>
      <w:r w:rsidRPr="00134B8C">
        <w:t xml:space="preserve">Voltado exclusivamente para empresas, a partir de duas vidas, o </w:t>
      </w:r>
      <w:r>
        <w:t>S</w:t>
      </w:r>
      <w:r w:rsidRPr="00134B8C">
        <w:t xml:space="preserve">eguro </w:t>
      </w:r>
      <w:r>
        <w:t xml:space="preserve">de Vida </w:t>
      </w:r>
      <w:r w:rsidRPr="00134B8C">
        <w:t xml:space="preserve">em </w:t>
      </w:r>
      <w:r>
        <w:t>G</w:t>
      </w:r>
      <w:r w:rsidRPr="00134B8C">
        <w:t xml:space="preserve">rupo </w:t>
      </w:r>
      <w:r>
        <w:t xml:space="preserve">da Omint </w:t>
      </w:r>
      <w:r w:rsidRPr="00134B8C">
        <w:t xml:space="preserve">oferece coberturas que podem ser usufruídas por seus segurados em vida, como a de invalidez permanente ou parcial por acidente. </w:t>
      </w:r>
      <w:r>
        <w:t>Além disso</w:t>
      </w:r>
      <w:r w:rsidRPr="00134B8C">
        <w:t>, é um produto que traz benefícios não somente para o colaborador, mas também para o empregador.</w:t>
      </w:r>
    </w:p>
    <w:p w14:paraId="00000005" w14:textId="31471214" w:rsidR="00F85EC7" w:rsidRDefault="006A0711">
      <w:pPr>
        <w:jc w:val="both"/>
      </w:pPr>
      <w:r w:rsidRPr="006A0711">
        <w:t>Há inúmeros benefícios para a companhia: o custo do seguro, por exemplo, pode ser deduzido do imposto de renda como despesa operacional, em caso de tributação pelo lucro real. Outro ponto positivo é que, em caso de sinistros cobertos pelas apólices, o amparo financeiro às famílias será de responsabilidade da seguradora, o que agiliza o processo e traz mais estabilidade para a empres</w:t>
      </w:r>
      <w:r>
        <w:t>a</w:t>
      </w:r>
      <w:r w:rsidR="004400C8">
        <w:t>.</w:t>
      </w:r>
    </w:p>
    <w:p w14:paraId="00000006" w14:textId="5DF25914" w:rsidR="00F85EC7" w:rsidRDefault="00D0606B">
      <w:pPr>
        <w:jc w:val="both"/>
      </w:pPr>
      <w:r w:rsidRPr="00D0606B">
        <w:t xml:space="preserve">O seguro de vida em grupo </w:t>
      </w:r>
      <w:r>
        <w:t xml:space="preserve">também </w:t>
      </w:r>
      <w:r w:rsidRPr="00D0606B">
        <w:t xml:space="preserve">pode reduzir conflitos judiciais, pois fortalece a imagem da empresa como um lugar que valoriza seus colaboradores. </w:t>
      </w:r>
      <w:r>
        <w:t>Assim</w:t>
      </w:r>
      <w:r w:rsidRPr="00D0606B">
        <w:t>, representa um diferencial importante na atração e retenção de talentos em relação aos concorrente</w:t>
      </w:r>
      <w:r>
        <w:t>s</w:t>
      </w:r>
      <w:r w:rsidR="004400C8">
        <w:t>.</w:t>
      </w:r>
    </w:p>
    <w:p w14:paraId="5B0FF9A6" w14:textId="77777777" w:rsidR="004400C8" w:rsidRDefault="004400C8">
      <w:pPr>
        <w:jc w:val="both"/>
      </w:pPr>
      <w:r w:rsidRPr="004400C8">
        <w:t xml:space="preserve">“A evolução do mercado de benefícios corporativos exige que os corretores estejam atentos às novas demandas das empresas. Ao incluir o seguro de vida em grupo em seu portfólio, eles se posicionam como verdadeiros parceiros estratégicos, auxiliando seus clientes a oferecer um pacote de benefícios completo e atrativo”, explica Marcell Guimarães, Gerente de Vendas do Canal Corporate da Omint Saúde. </w:t>
      </w:r>
    </w:p>
    <w:p w14:paraId="72AB0B62" w14:textId="5956927A" w:rsidR="004400C8" w:rsidRDefault="004400C8">
      <w:pPr>
        <w:jc w:val="both"/>
      </w:pPr>
      <w:r w:rsidRPr="004400C8">
        <w:t>A Omint, como parceira de negócios, oferece aos corretores todo o suporte necessário em relação ao seguro de vida em grupo, promovendo um conhecimento aprofundado que possibilita um atendimento de excelência aos clientes.</w:t>
      </w:r>
      <w:r w:rsidRPr="004400C8" w:rsidDel="004400C8">
        <w:t xml:space="preserve"> </w:t>
      </w:r>
    </w:p>
    <w:p w14:paraId="00000009" w14:textId="316DB652" w:rsidR="00F85EC7" w:rsidRDefault="004400C8">
      <w:pPr>
        <w:jc w:val="both"/>
      </w:pPr>
      <w:r>
        <w:t>“</w:t>
      </w:r>
      <w:r w:rsidRPr="004400C8">
        <w:t>Na Omint, uma prática consolidada é o cultivo de relacionamentos com seus parceiros, oferecendo apoio completo para a capacitação sobre os produtos da companhia. Contamos com uma equipe de consultores pronta para apresentar todos os detalhes do seguro de vida em grupo e para apoiar comercialmente os parceiros que desejam expandir suas vendas”, afirma Guimarães</w:t>
      </w:r>
      <w:r>
        <w:t xml:space="preserve">. </w:t>
      </w:r>
    </w:p>
    <w:p w14:paraId="0000000A" w14:textId="77777777" w:rsidR="00F85EC7" w:rsidRDefault="004400C8">
      <w:pPr>
        <w:jc w:val="both"/>
        <w:rPr>
          <w:b/>
        </w:rPr>
      </w:pPr>
      <w:r>
        <w:rPr>
          <w:b/>
        </w:rPr>
        <w:t>Opções de produtos</w:t>
      </w:r>
    </w:p>
    <w:p w14:paraId="0000000B" w14:textId="77777777" w:rsidR="00F85EC7" w:rsidRDefault="004400C8">
      <w:pPr>
        <w:jc w:val="both"/>
      </w:pPr>
      <w:r>
        <w:t>Há três opções de seguro de vida em grupo disponíveis na Omint.</w:t>
      </w:r>
    </w:p>
    <w:p w14:paraId="0000000C" w14:textId="58F82D2C" w:rsidR="00F85EC7" w:rsidRDefault="0044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Omint Global: segurança para colaboradores e familiares sem complicação.</w:t>
      </w:r>
    </w:p>
    <w:p w14:paraId="0000000D" w14:textId="43E9D277" w:rsidR="00F85EC7" w:rsidRDefault="0044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Omint PME: soluções práticas para pequenas e médias empresas que cuidam de cada detalhe.</w:t>
      </w:r>
    </w:p>
    <w:p w14:paraId="0000000E" w14:textId="77777777" w:rsidR="00F85EC7" w:rsidRDefault="00440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Omint Corporate: o melhor do seguro de vida em grupo para cada um de seus colaboradores.</w:t>
      </w:r>
    </w:p>
    <w:p w14:paraId="0000000F" w14:textId="77777777" w:rsidR="00F85EC7" w:rsidRDefault="004400C8">
      <w:pPr>
        <w:jc w:val="both"/>
      </w:pPr>
      <w:r>
        <w:t xml:space="preserve">Para saber mais sobre o seguro de vida em grupo acesse </w:t>
      </w:r>
      <w:hyperlink r:id="rId6">
        <w:r>
          <w:rPr>
            <w:color w:val="0563C1"/>
            <w:u w:val="single"/>
          </w:rPr>
          <w:t>www.omint.com.br</w:t>
        </w:r>
      </w:hyperlink>
      <w:r>
        <w:t xml:space="preserve">. </w:t>
      </w:r>
    </w:p>
    <w:sectPr w:rsidR="00F85E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E705A"/>
    <w:multiLevelType w:val="multilevel"/>
    <w:tmpl w:val="F1389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3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C7"/>
    <w:rsid w:val="00134B8C"/>
    <w:rsid w:val="004400C8"/>
    <w:rsid w:val="005C3351"/>
    <w:rsid w:val="006A0711"/>
    <w:rsid w:val="00C42DA8"/>
    <w:rsid w:val="00D0606B"/>
    <w:rsid w:val="00F0482D"/>
    <w:rsid w:val="00F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7E75"/>
  <w15:docId w15:val="{78B712EF-11E1-4AA7-9BE8-7C90573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B32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326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B326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C42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int.com.br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YqgjLPvpsLzvr5k/VMbAKCDCQ==">CgMxLjA4AGopChRzdWdnZXN0LnN0eXl5c3UycjVpMhIRR3J1cG8gQW5hIENsYXVkaWFyITEtM2QxdEQ1QlZWRW5kSDNnRnJkUzdTczNtZkxrYjJueQ==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28D4107-E02C-40B4-A6B6-870945B4A4F7}"/>
</file>

<file path=customXml/itemProps3.xml><?xml version="1.0" encoding="utf-8"?>
<ds:datastoreItem xmlns:ds="http://schemas.openxmlformats.org/officeDocument/2006/customXml" ds:itemID="{E093D297-060E-40CB-8C81-70FA6684CD24}"/>
</file>

<file path=customXml/itemProps4.xml><?xml version="1.0" encoding="utf-8"?>
<ds:datastoreItem xmlns:ds="http://schemas.openxmlformats.org/officeDocument/2006/customXml" ds:itemID="{FEF23884-B5C6-4374-B984-C3F84BF68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Reis</dc:creator>
  <cp:lastModifiedBy>Lidiana Dourado Guedes</cp:lastModifiedBy>
  <cp:revision>2</cp:revision>
  <dcterms:created xsi:type="dcterms:W3CDTF">2024-10-18T18:45:00Z</dcterms:created>
  <dcterms:modified xsi:type="dcterms:W3CDTF">2024-10-18T18:45:00Z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</Properties>
</file>